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DF24" w14:textId="429B85FE" w:rsidR="00EB54DE" w:rsidRPr="008A7EDC" w:rsidRDefault="0008095F" w:rsidP="00CF5C1C">
      <w:pPr>
        <w:pStyle w:val="Titel"/>
        <w:rPr>
          <w:sz w:val="36"/>
          <w:szCs w:val="36"/>
        </w:rPr>
      </w:pPr>
      <w:r w:rsidRPr="008A7EDC">
        <w:rPr>
          <w:sz w:val="36"/>
          <w:szCs w:val="36"/>
        </w:rPr>
        <w:t>Notfallkonzept für med</w:t>
      </w:r>
      <w:r w:rsidR="002D3D93" w:rsidRPr="008A7EDC">
        <w:rPr>
          <w:sz w:val="36"/>
          <w:szCs w:val="36"/>
        </w:rPr>
        <w:t>izinische</w:t>
      </w:r>
      <w:r w:rsidRPr="008A7EDC">
        <w:rPr>
          <w:sz w:val="36"/>
          <w:szCs w:val="36"/>
        </w:rPr>
        <w:t xml:space="preserve"> Notfälle</w:t>
      </w:r>
      <w:r w:rsidR="002D3D93" w:rsidRPr="008A7EDC">
        <w:rPr>
          <w:sz w:val="36"/>
          <w:szCs w:val="36"/>
        </w:rPr>
        <w:t xml:space="preserve"> in der Praxis</w:t>
      </w:r>
    </w:p>
    <w:tbl>
      <w:tblPr>
        <w:tblStyle w:val="TabellemithellemGitternetz"/>
        <w:tblW w:w="0" w:type="auto"/>
        <w:tblLook w:val="04A0" w:firstRow="1" w:lastRow="0" w:firstColumn="1" w:lastColumn="0" w:noHBand="0" w:noVBand="1"/>
      </w:tblPr>
      <w:tblGrid>
        <w:gridCol w:w="1555"/>
        <w:gridCol w:w="7393"/>
      </w:tblGrid>
      <w:tr w:rsidR="002F1771" w:rsidRPr="008A7EDC" w14:paraId="16594FA2" w14:textId="77777777" w:rsidTr="00C13C8E">
        <w:tc>
          <w:tcPr>
            <w:tcW w:w="1555" w:type="dxa"/>
          </w:tcPr>
          <w:p w14:paraId="2C2A9220" w14:textId="54624209" w:rsidR="002F1771" w:rsidRPr="008A7EDC" w:rsidRDefault="002F1771" w:rsidP="000B4CF7">
            <w:pPr>
              <w:rPr>
                <w:b/>
                <w:szCs w:val="24"/>
              </w:rPr>
            </w:pPr>
            <w:proofErr w:type="spellStart"/>
            <w:r w:rsidRPr="008A7EDC">
              <w:rPr>
                <w:b/>
                <w:szCs w:val="24"/>
              </w:rPr>
              <w:t>Autor:in</w:t>
            </w:r>
            <w:proofErr w:type="spellEnd"/>
          </w:p>
        </w:tc>
        <w:tc>
          <w:tcPr>
            <w:tcW w:w="7393" w:type="dxa"/>
          </w:tcPr>
          <w:p w14:paraId="7834A2DF" w14:textId="5536E790" w:rsidR="002F1771" w:rsidRPr="008A7EDC" w:rsidRDefault="00030320" w:rsidP="000B4CF7">
            <w:pPr>
              <w:rPr>
                <w:rFonts w:cstheme="minorHAnsi"/>
                <w:color w:val="FF7876" w:themeColor="accent3"/>
              </w:rPr>
            </w:pPr>
            <w:r w:rsidRPr="008A7EDC">
              <w:rPr>
                <w:rFonts w:cstheme="minorHAnsi"/>
                <w:color w:val="FF7876" w:themeColor="accent3"/>
              </w:rPr>
              <w:t xml:space="preserve">Name </w:t>
            </w:r>
          </w:p>
        </w:tc>
      </w:tr>
      <w:tr w:rsidR="000B4CF7" w:rsidRPr="008A7EDC" w14:paraId="0003D408" w14:textId="77777777" w:rsidTr="00C13C8E">
        <w:tc>
          <w:tcPr>
            <w:tcW w:w="1555" w:type="dxa"/>
          </w:tcPr>
          <w:p w14:paraId="682CF796" w14:textId="77777777" w:rsidR="000B4CF7" w:rsidRPr="008A7EDC" w:rsidRDefault="000B4CF7" w:rsidP="000B4CF7">
            <w:pPr>
              <w:rPr>
                <w:b/>
                <w:szCs w:val="24"/>
              </w:rPr>
            </w:pPr>
            <w:r w:rsidRPr="008A7EDC">
              <w:rPr>
                <w:b/>
                <w:szCs w:val="24"/>
              </w:rPr>
              <w:t>Version</w:t>
            </w:r>
          </w:p>
        </w:tc>
        <w:tc>
          <w:tcPr>
            <w:tcW w:w="7393" w:type="dxa"/>
          </w:tcPr>
          <w:p w14:paraId="202329B5" w14:textId="77777777" w:rsidR="000B4CF7" w:rsidRPr="008A7EDC" w:rsidRDefault="000B4CF7" w:rsidP="000B4CF7">
            <w:pPr>
              <w:rPr>
                <w:szCs w:val="24"/>
              </w:rPr>
            </w:pPr>
            <w:r w:rsidRPr="008A7EDC">
              <w:rPr>
                <w:szCs w:val="24"/>
              </w:rPr>
              <w:t>1</w:t>
            </w:r>
          </w:p>
        </w:tc>
      </w:tr>
      <w:tr w:rsidR="007F1C55" w:rsidRPr="008A7EDC" w14:paraId="6C87E9E7" w14:textId="77777777" w:rsidTr="00C13C8E">
        <w:tc>
          <w:tcPr>
            <w:tcW w:w="1555" w:type="dxa"/>
          </w:tcPr>
          <w:p w14:paraId="2DE9F121" w14:textId="77777777" w:rsidR="007F1C55" w:rsidRPr="008A7EDC" w:rsidRDefault="007F1C55" w:rsidP="007F1C55">
            <w:pPr>
              <w:rPr>
                <w:b/>
                <w:szCs w:val="24"/>
              </w:rPr>
            </w:pPr>
            <w:r w:rsidRPr="008A7EDC">
              <w:rPr>
                <w:b/>
                <w:szCs w:val="24"/>
              </w:rPr>
              <w:t>Zweck dieses Dokuments</w:t>
            </w:r>
          </w:p>
        </w:tc>
        <w:tc>
          <w:tcPr>
            <w:tcW w:w="7393" w:type="dxa"/>
          </w:tcPr>
          <w:p w14:paraId="226735CE" w14:textId="5AE0C866" w:rsidR="007F1C55" w:rsidRPr="008A7EDC" w:rsidRDefault="0008095F" w:rsidP="0034537C">
            <w:pPr>
              <w:rPr>
                <w:rFonts w:cstheme="minorHAnsi"/>
              </w:rPr>
            </w:pPr>
            <w:r w:rsidRPr="008A7EDC">
              <w:rPr>
                <w:rFonts w:cstheme="minorHAnsi"/>
              </w:rPr>
              <w:t xml:space="preserve">Das Notfallkonzept klärt das Vorgehen bei medizinischen Notfällen. Es beinhaltet wichtige Telefonnummern und regelt die regelmässige Ausbildung für die Erstversorgung in der Praxis.  </w:t>
            </w:r>
          </w:p>
        </w:tc>
      </w:tr>
      <w:tr w:rsidR="007F1C55" w:rsidRPr="008A7EDC" w14:paraId="5B9875FF" w14:textId="77777777" w:rsidTr="00C13C8E">
        <w:trPr>
          <w:trHeight w:val="1109"/>
        </w:trPr>
        <w:tc>
          <w:tcPr>
            <w:tcW w:w="1555" w:type="dxa"/>
          </w:tcPr>
          <w:p w14:paraId="352535BF" w14:textId="77777777" w:rsidR="007F1C55" w:rsidRPr="008A7EDC" w:rsidRDefault="007F1C55" w:rsidP="007F1C55">
            <w:pPr>
              <w:rPr>
                <w:b/>
                <w:szCs w:val="24"/>
              </w:rPr>
            </w:pPr>
            <w:r w:rsidRPr="008A7EDC">
              <w:rPr>
                <w:b/>
                <w:szCs w:val="24"/>
              </w:rPr>
              <w:t>Grundlage</w:t>
            </w:r>
          </w:p>
        </w:tc>
        <w:tc>
          <w:tcPr>
            <w:tcW w:w="7393" w:type="dxa"/>
          </w:tcPr>
          <w:p w14:paraId="561A32B7" w14:textId="77777777" w:rsidR="00030320" w:rsidRPr="008A7EDC" w:rsidRDefault="00030320" w:rsidP="00277A26">
            <w:pPr>
              <w:pStyle w:val="Listenabsatz"/>
              <w:numPr>
                <w:ilvl w:val="0"/>
                <w:numId w:val="8"/>
              </w:numPr>
              <w:spacing w:line="259" w:lineRule="auto"/>
              <w:rPr>
                <w:rFonts w:cstheme="minorHAnsi"/>
                <w:sz w:val="22"/>
              </w:rPr>
            </w:pPr>
            <w:r w:rsidRPr="008A7EDC">
              <w:rPr>
                <w:bCs/>
                <w:sz w:val="22"/>
              </w:rPr>
              <w:t>EQUAM-</w:t>
            </w:r>
            <w:r w:rsidRPr="008A7EDC">
              <w:rPr>
                <w:sz w:val="22"/>
              </w:rPr>
              <w:t xml:space="preserve">Zertifizierung </w:t>
            </w:r>
            <w:r w:rsidRPr="008A7EDC">
              <w:rPr>
                <w:i/>
                <w:iCs/>
                <w:sz w:val="22"/>
              </w:rPr>
              <w:t>Grundversorgerpraxis – Zertifizierte Qualität v1.2</w:t>
            </w:r>
          </w:p>
          <w:p w14:paraId="46186EBF" w14:textId="466C0350" w:rsidR="00030320" w:rsidRPr="008A7EDC" w:rsidRDefault="00030320" w:rsidP="00030320">
            <w:pPr>
              <w:pStyle w:val="Listenabsatz"/>
              <w:spacing w:line="259" w:lineRule="auto"/>
              <w:ind w:left="360"/>
              <w:rPr>
                <w:rFonts w:cstheme="minorHAnsi"/>
                <w:sz w:val="22"/>
              </w:rPr>
            </w:pPr>
            <w:r w:rsidRPr="008A7EDC">
              <w:rPr>
                <w:bCs/>
                <w:sz w:val="22"/>
              </w:rPr>
              <w:t>Standard 5.3: Notfallmanagement</w:t>
            </w:r>
          </w:p>
          <w:p w14:paraId="5DB09D89" w14:textId="2EA26D8B" w:rsidR="00CE2965" w:rsidRPr="008A7EDC" w:rsidRDefault="00CE2965" w:rsidP="00277A26">
            <w:pPr>
              <w:pStyle w:val="Listenabsatz"/>
              <w:numPr>
                <w:ilvl w:val="0"/>
                <w:numId w:val="6"/>
              </w:numPr>
              <w:spacing w:after="160" w:line="259" w:lineRule="auto"/>
              <w:rPr>
                <w:rFonts w:cstheme="minorHAnsi"/>
              </w:rPr>
            </w:pPr>
            <w:r w:rsidRPr="008A7EDC">
              <w:rPr>
                <w:rFonts w:cstheme="minorHAnsi"/>
                <w:color w:val="FF7876" w:themeColor="accent3"/>
              </w:rPr>
              <w:t>Weitere</w:t>
            </w:r>
          </w:p>
        </w:tc>
      </w:tr>
    </w:tbl>
    <w:p w14:paraId="02F3A0B1" w14:textId="77777777" w:rsidR="00EB54DE" w:rsidRPr="008A7EDC" w:rsidRDefault="00EB54DE" w:rsidP="00EB54DE">
      <w:pPr>
        <w:rPr>
          <w:b/>
          <w:szCs w:val="24"/>
        </w:rPr>
      </w:pPr>
    </w:p>
    <w:p w14:paraId="5754CF78" w14:textId="05C98DD1" w:rsidR="00EB54DE" w:rsidRPr="008A7EDC" w:rsidRDefault="0071628A" w:rsidP="00EB54DE">
      <w:pPr>
        <w:rPr>
          <w:b/>
          <w:szCs w:val="24"/>
        </w:rPr>
      </w:pPr>
      <w:r w:rsidRPr="008A7EDC">
        <w:rPr>
          <w:b/>
          <w:szCs w:val="24"/>
        </w:rPr>
        <w:t xml:space="preserve">Versionen </w:t>
      </w:r>
    </w:p>
    <w:tbl>
      <w:tblPr>
        <w:tblStyle w:val="TabellemithellemGitternetz"/>
        <w:tblW w:w="0" w:type="auto"/>
        <w:tblLook w:val="04A0" w:firstRow="1" w:lastRow="0" w:firstColumn="1" w:lastColumn="0" w:noHBand="0" w:noVBand="1"/>
      </w:tblPr>
      <w:tblGrid>
        <w:gridCol w:w="988"/>
        <w:gridCol w:w="3827"/>
        <w:gridCol w:w="1701"/>
        <w:gridCol w:w="2432"/>
      </w:tblGrid>
      <w:tr w:rsidR="00EB54DE" w:rsidRPr="008A7EDC" w14:paraId="6F6691F9" w14:textId="77777777" w:rsidTr="00DF2854">
        <w:tc>
          <w:tcPr>
            <w:tcW w:w="988" w:type="dxa"/>
          </w:tcPr>
          <w:p w14:paraId="6BA81325" w14:textId="77777777" w:rsidR="00EB54DE" w:rsidRPr="008A7EDC" w:rsidRDefault="00EB54DE" w:rsidP="00A66891">
            <w:pPr>
              <w:rPr>
                <w:b/>
                <w:color w:val="00ADAA" w:themeColor="accent5"/>
                <w:sz w:val="22"/>
              </w:rPr>
            </w:pPr>
            <w:r w:rsidRPr="008A7EDC">
              <w:rPr>
                <w:b/>
                <w:sz w:val="22"/>
              </w:rPr>
              <w:t>Version</w:t>
            </w:r>
          </w:p>
        </w:tc>
        <w:tc>
          <w:tcPr>
            <w:tcW w:w="3827" w:type="dxa"/>
          </w:tcPr>
          <w:p w14:paraId="29F36981" w14:textId="77777777" w:rsidR="00EB54DE" w:rsidRPr="008A7EDC" w:rsidRDefault="00EB54DE" w:rsidP="00A66891">
            <w:pPr>
              <w:rPr>
                <w:b/>
                <w:color w:val="00ADAA" w:themeColor="accent5"/>
                <w:sz w:val="22"/>
              </w:rPr>
            </w:pPr>
            <w:r w:rsidRPr="008A7EDC">
              <w:rPr>
                <w:b/>
                <w:sz w:val="22"/>
              </w:rPr>
              <w:t>Art der Änderung</w:t>
            </w:r>
          </w:p>
        </w:tc>
        <w:tc>
          <w:tcPr>
            <w:tcW w:w="1701" w:type="dxa"/>
          </w:tcPr>
          <w:p w14:paraId="7A234576" w14:textId="5D375605" w:rsidR="00EB54DE" w:rsidRPr="008A7EDC" w:rsidRDefault="00DF2854" w:rsidP="00A66891">
            <w:pPr>
              <w:rPr>
                <w:b/>
                <w:color w:val="00ADAA" w:themeColor="accent5"/>
                <w:sz w:val="22"/>
              </w:rPr>
            </w:pPr>
            <w:r w:rsidRPr="008A7EDC">
              <w:rPr>
                <w:b/>
                <w:sz w:val="22"/>
              </w:rPr>
              <w:t>Freigabed</w:t>
            </w:r>
            <w:r w:rsidR="00EB54DE" w:rsidRPr="008A7EDC">
              <w:rPr>
                <w:b/>
                <w:sz w:val="22"/>
              </w:rPr>
              <w:t>atum</w:t>
            </w:r>
          </w:p>
        </w:tc>
        <w:tc>
          <w:tcPr>
            <w:tcW w:w="2432" w:type="dxa"/>
          </w:tcPr>
          <w:p w14:paraId="362CCAA3" w14:textId="77777777" w:rsidR="00EB54DE" w:rsidRPr="008A7EDC" w:rsidRDefault="00EB54DE" w:rsidP="00A66891">
            <w:pPr>
              <w:rPr>
                <w:b/>
                <w:color w:val="00ADAA" w:themeColor="accent5"/>
                <w:sz w:val="22"/>
              </w:rPr>
            </w:pPr>
            <w:r w:rsidRPr="008A7EDC">
              <w:rPr>
                <w:b/>
                <w:sz w:val="22"/>
              </w:rPr>
              <w:t>Wer</w:t>
            </w:r>
          </w:p>
        </w:tc>
      </w:tr>
      <w:tr w:rsidR="00EB54DE" w:rsidRPr="008A7EDC" w14:paraId="46067510" w14:textId="77777777" w:rsidTr="00DF2854">
        <w:tc>
          <w:tcPr>
            <w:tcW w:w="988" w:type="dxa"/>
          </w:tcPr>
          <w:p w14:paraId="6AC569C7" w14:textId="086057D9" w:rsidR="00EB54DE" w:rsidRPr="008A7EDC" w:rsidRDefault="00C3374F" w:rsidP="00A66891">
            <w:pPr>
              <w:rPr>
                <w:sz w:val="22"/>
              </w:rPr>
            </w:pPr>
            <w:r w:rsidRPr="008A7EDC">
              <w:rPr>
                <w:sz w:val="22"/>
              </w:rPr>
              <w:t>1</w:t>
            </w:r>
          </w:p>
        </w:tc>
        <w:tc>
          <w:tcPr>
            <w:tcW w:w="3827" w:type="dxa"/>
          </w:tcPr>
          <w:p w14:paraId="3277D70D" w14:textId="0768ABF9" w:rsidR="00EB54DE" w:rsidRPr="008A7EDC" w:rsidRDefault="00C3374F" w:rsidP="00A66891">
            <w:pPr>
              <w:rPr>
                <w:color w:val="FF7876" w:themeColor="accent3"/>
                <w:sz w:val="22"/>
              </w:rPr>
            </w:pPr>
            <w:r w:rsidRPr="008A7EDC">
              <w:rPr>
                <w:color w:val="FF7876" w:themeColor="accent3"/>
                <w:sz w:val="22"/>
              </w:rPr>
              <w:t xml:space="preserve">Freigegeben </w:t>
            </w:r>
          </w:p>
        </w:tc>
        <w:tc>
          <w:tcPr>
            <w:tcW w:w="1701" w:type="dxa"/>
          </w:tcPr>
          <w:p w14:paraId="3A81ECF5" w14:textId="77777777" w:rsidR="00EB54DE" w:rsidRPr="008A7EDC" w:rsidRDefault="00EB54DE" w:rsidP="00A66891">
            <w:pPr>
              <w:rPr>
                <w:sz w:val="22"/>
              </w:rPr>
            </w:pPr>
          </w:p>
        </w:tc>
        <w:tc>
          <w:tcPr>
            <w:tcW w:w="2432" w:type="dxa"/>
          </w:tcPr>
          <w:p w14:paraId="256C47AD" w14:textId="77777777" w:rsidR="00EB54DE" w:rsidRPr="008A7EDC" w:rsidRDefault="00EB54DE" w:rsidP="00A66891">
            <w:pPr>
              <w:rPr>
                <w:sz w:val="22"/>
              </w:rPr>
            </w:pPr>
          </w:p>
        </w:tc>
      </w:tr>
      <w:tr w:rsidR="00EB54DE" w:rsidRPr="008A7EDC" w14:paraId="332E0AE5" w14:textId="77777777" w:rsidTr="00DF2854">
        <w:tc>
          <w:tcPr>
            <w:tcW w:w="988" w:type="dxa"/>
          </w:tcPr>
          <w:p w14:paraId="00C5D004" w14:textId="148E8442" w:rsidR="00EB54DE" w:rsidRPr="008A7EDC" w:rsidRDefault="00C3374F" w:rsidP="00A66891">
            <w:pPr>
              <w:rPr>
                <w:color w:val="FF7876" w:themeColor="accent3"/>
                <w:sz w:val="22"/>
              </w:rPr>
            </w:pPr>
            <w:r w:rsidRPr="008A7EDC">
              <w:rPr>
                <w:color w:val="FF7876" w:themeColor="accent3"/>
                <w:sz w:val="22"/>
              </w:rPr>
              <w:t xml:space="preserve">2 </w:t>
            </w:r>
          </w:p>
        </w:tc>
        <w:tc>
          <w:tcPr>
            <w:tcW w:w="3827" w:type="dxa"/>
          </w:tcPr>
          <w:p w14:paraId="3FC9DDD4" w14:textId="1A30FEE8" w:rsidR="00EB54DE" w:rsidRPr="008A7EDC" w:rsidRDefault="00247148" w:rsidP="00A66891">
            <w:pPr>
              <w:rPr>
                <w:color w:val="FF7876" w:themeColor="accent3"/>
                <w:sz w:val="22"/>
              </w:rPr>
            </w:pPr>
            <w:r w:rsidRPr="008A7EDC">
              <w:rPr>
                <w:color w:val="FF7876" w:themeColor="accent3"/>
                <w:sz w:val="22"/>
              </w:rPr>
              <w:t xml:space="preserve">Geändert: Stichworte </w:t>
            </w:r>
          </w:p>
        </w:tc>
        <w:tc>
          <w:tcPr>
            <w:tcW w:w="1701" w:type="dxa"/>
          </w:tcPr>
          <w:p w14:paraId="3E4FE695" w14:textId="77777777" w:rsidR="00EB54DE" w:rsidRPr="008A7EDC" w:rsidRDefault="00EB54DE" w:rsidP="00A66891">
            <w:pPr>
              <w:rPr>
                <w:sz w:val="22"/>
              </w:rPr>
            </w:pPr>
          </w:p>
        </w:tc>
        <w:tc>
          <w:tcPr>
            <w:tcW w:w="2432" w:type="dxa"/>
          </w:tcPr>
          <w:p w14:paraId="1A4DBBE5" w14:textId="77777777" w:rsidR="00EB54DE" w:rsidRPr="008A7EDC" w:rsidRDefault="00EB54DE" w:rsidP="00A66891">
            <w:pPr>
              <w:rPr>
                <w:sz w:val="22"/>
              </w:rPr>
            </w:pPr>
          </w:p>
        </w:tc>
      </w:tr>
      <w:tr w:rsidR="000D05BE" w:rsidRPr="008A7EDC" w14:paraId="4AA107FF" w14:textId="77777777" w:rsidTr="00DF2854">
        <w:tc>
          <w:tcPr>
            <w:tcW w:w="988" w:type="dxa"/>
          </w:tcPr>
          <w:p w14:paraId="4D7BC8EE" w14:textId="77777777" w:rsidR="000D05BE" w:rsidRPr="008A7EDC" w:rsidRDefault="000D05BE" w:rsidP="00A66891">
            <w:pPr>
              <w:rPr>
                <w:sz w:val="22"/>
              </w:rPr>
            </w:pPr>
          </w:p>
        </w:tc>
        <w:tc>
          <w:tcPr>
            <w:tcW w:w="3827" w:type="dxa"/>
          </w:tcPr>
          <w:p w14:paraId="20D83D2A" w14:textId="77777777" w:rsidR="000D05BE" w:rsidRPr="008A7EDC" w:rsidRDefault="000D05BE" w:rsidP="00A66891">
            <w:pPr>
              <w:rPr>
                <w:sz w:val="22"/>
              </w:rPr>
            </w:pPr>
          </w:p>
        </w:tc>
        <w:tc>
          <w:tcPr>
            <w:tcW w:w="1701" w:type="dxa"/>
          </w:tcPr>
          <w:p w14:paraId="22AF2603" w14:textId="77777777" w:rsidR="000D05BE" w:rsidRPr="008A7EDC" w:rsidRDefault="000D05BE" w:rsidP="00A66891">
            <w:pPr>
              <w:rPr>
                <w:sz w:val="22"/>
              </w:rPr>
            </w:pPr>
          </w:p>
        </w:tc>
        <w:tc>
          <w:tcPr>
            <w:tcW w:w="2432" w:type="dxa"/>
          </w:tcPr>
          <w:p w14:paraId="34520BF2" w14:textId="77777777" w:rsidR="000D05BE" w:rsidRPr="008A7EDC" w:rsidRDefault="000D05BE" w:rsidP="00A66891">
            <w:pPr>
              <w:rPr>
                <w:sz w:val="22"/>
              </w:rPr>
            </w:pPr>
          </w:p>
        </w:tc>
      </w:tr>
    </w:tbl>
    <w:p w14:paraId="5E2FEA08" w14:textId="2CEA7AE1" w:rsidR="00BD772D" w:rsidRPr="008A7EDC" w:rsidRDefault="00BD772D" w:rsidP="00C54FF2">
      <w:pPr>
        <w:rPr>
          <w:lang w:val="de-DE"/>
        </w:rPr>
      </w:pPr>
    </w:p>
    <w:p w14:paraId="3A78DF4F" w14:textId="68FF34E6" w:rsidR="00C739C6" w:rsidRPr="008A7EDC" w:rsidRDefault="00C739C6" w:rsidP="00C54FF2">
      <w:pPr>
        <w:rPr>
          <w:lang w:val="de-DE"/>
        </w:rPr>
      </w:pPr>
    </w:p>
    <w:p w14:paraId="219D3EFD" w14:textId="67A58BCA" w:rsidR="00F203C5" w:rsidRPr="008A7EDC" w:rsidRDefault="00F203C5">
      <w:pPr>
        <w:spacing w:after="200" w:line="276" w:lineRule="auto"/>
        <w:rPr>
          <w:lang w:val="de-DE"/>
        </w:rPr>
      </w:pPr>
      <w:r w:rsidRPr="008A7EDC">
        <w:rPr>
          <w:lang w:val="de-DE"/>
        </w:rPr>
        <w:br w:type="page"/>
      </w:r>
    </w:p>
    <w:sdt>
      <w:sdtPr>
        <w:rPr>
          <w:rFonts w:asciiTheme="minorHAnsi" w:eastAsiaTheme="minorHAnsi" w:hAnsiTheme="minorHAnsi" w:cstheme="minorBidi"/>
          <w:b w:val="0"/>
          <w:sz w:val="20"/>
          <w:szCs w:val="20"/>
          <w:lang w:val="de-DE"/>
        </w:rPr>
        <w:id w:val="1735354437"/>
        <w:docPartObj>
          <w:docPartGallery w:val="Table of Contents"/>
          <w:docPartUnique/>
        </w:docPartObj>
      </w:sdtPr>
      <w:sdtEndPr>
        <w:rPr>
          <w:bCs/>
          <w:sz w:val="24"/>
          <w:szCs w:val="22"/>
        </w:rPr>
      </w:sdtEndPr>
      <w:sdtContent>
        <w:p w14:paraId="4A3FBD8B" w14:textId="54CDAE50" w:rsidR="00DB0127" w:rsidRPr="008A7EDC" w:rsidRDefault="00DB0127" w:rsidP="00CF5C1C">
          <w:pPr>
            <w:pStyle w:val="Inhaltsverzeichnisberschrift"/>
            <w:spacing w:before="0"/>
            <w:rPr>
              <w:b w:val="0"/>
              <w:bCs/>
              <w:szCs w:val="28"/>
              <w:lang w:val="de-DE"/>
            </w:rPr>
          </w:pPr>
          <w:r w:rsidRPr="008A7EDC">
            <w:rPr>
              <w:b w:val="0"/>
              <w:bCs/>
              <w:szCs w:val="28"/>
              <w:lang w:val="de-DE"/>
            </w:rPr>
            <w:t>Inhalt</w:t>
          </w:r>
        </w:p>
        <w:p w14:paraId="71A525C6" w14:textId="77777777" w:rsidR="0034537C" w:rsidRPr="008A7EDC" w:rsidRDefault="0034537C" w:rsidP="0034537C">
          <w:pPr>
            <w:rPr>
              <w:lang w:val="de-DE"/>
            </w:rPr>
          </w:pPr>
        </w:p>
        <w:p w14:paraId="4D89047E" w14:textId="5674C4C3" w:rsidR="00F203C5" w:rsidRPr="008A7EDC" w:rsidRDefault="00DB0127">
          <w:pPr>
            <w:pStyle w:val="Verzeichnis1"/>
            <w:tabs>
              <w:tab w:val="left" w:pos="480"/>
              <w:tab w:val="right" w:leader="dot" w:pos="8948"/>
            </w:tabs>
            <w:rPr>
              <w:rFonts w:eastAsiaTheme="minorEastAsia"/>
              <w:noProof/>
              <w:sz w:val="22"/>
              <w:lang w:eastAsia="de-CH"/>
            </w:rPr>
          </w:pPr>
          <w:r w:rsidRPr="008A7EDC">
            <w:rPr>
              <w:sz w:val="20"/>
              <w:szCs w:val="20"/>
            </w:rPr>
            <w:fldChar w:fldCharType="begin"/>
          </w:r>
          <w:r w:rsidRPr="008A7EDC">
            <w:rPr>
              <w:sz w:val="20"/>
              <w:szCs w:val="20"/>
            </w:rPr>
            <w:instrText xml:space="preserve"> TOC \o "1-3" \h \z \u </w:instrText>
          </w:r>
          <w:r w:rsidRPr="008A7EDC">
            <w:rPr>
              <w:sz w:val="20"/>
              <w:szCs w:val="20"/>
            </w:rPr>
            <w:fldChar w:fldCharType="separate"/>
          </w:r>
          <w:hyperlink w:anchor="_Toc71208786" w:history="1">
            <w:r w:rsidR="00F203C5" w:rsidRPr="008A7EDC">
              <w:rPr>
                <w:rStyle w:val="Hyperlink"/>
                <w:noProof/>
              </w:rPr>
              <w:t>1.</w:t>
            </w:r>
            <w:r w:rsidR="00F203C5" w:rsidRPr="008A7EDC">
              <w:rPr>
                <w:rFonts w:eastAsiaTheme="minorEastAsia"/>
                <w:noProof/>
                <w:sz w:val="22"/>
                <w:lang w:eastAsia="de-CH"/>
              </w:rPr>
              <w:tab/>
            </w:r>
            <w:r w:rsidR="00F203C5" w:rsidRPr="008A7EDC">
              <w:rPr>
                <w:rStyle w:val="Hyperlink"/>
                <w:noProof/>
              </w:rPr>
              <w:t>Wichtige Telefonnummern</w:t>
            </w:r>
            <w:r w:rsidR="00F203C5" w:rsidRPr="008A7EDC">
              <w:rPr>
                <w:noProof/>
                <w:webHidden/>
              </w:rPr>
              <w:tab/>
            </w:r>
            <w:r w:rsidR="00F203C5" w:rsidRPr="008A7EDC">
              <w:rPr>
                <w:noProof/>
                <w:webHidden/>
              </w:rPr>
              <w:fldChar w:fldCharType="begin"/>
            </w:r>
            <w:r w:rsidR="00F203C5" w:rsidRPr="008A7EDC">
              <w:rPr>
                <w:noProof/>
                <w:webHidden/>
              </w:rPr>
              <w:instrText xml:space="preserve"> PAGEREF _Toc71208786 \h </w:instrText>
            </w:r>
            <w:r w:rsidR="00F203C5" w:rsidRPr="008A7EDC">
              <w:rPr>
                <w:noProof/>
                <w:webHidden/>
              </w:rPr>
            </w:r>
            <w:r w:rsidR="00F203C5" w:rsidRPr="008A7EDC">
              <w:rPr>
                <w:noProof/>
                <w:webHidden/>
              </w:rPr>
              <w:fldChar w:fldCharType="separate"/>
            </w:r>
            <w:r w:rsidR="00100F6E">
              <w:rPr>
                <w:noProof/>
                <w:webHidden/>
              </w:rPr>
              <w:t>3</w:t>
            </w:r>
            <w:r w:rsidR="00F203C5" w:rsidRPr="008A7EDC">
              <w:rPr>
                <w:noProof/>
                <w:webHidden/>
              </w:rPr>
              <w:fldChar w:fldCharType="end"/>
            </w:r>
          </w:hyperlink>
        </w:p>
        <w:p w14:paraId="1C7E22BA" w14:textId="7F32D22A" w:rsidR="00F203C5" w:rsidRPr="008A7EDC" w:rsidRDefault="00100F6E">
          <w:pPr>
            <w:pStyle w:val="Verzeichnis2"/>
            <w:tabs>
              <w:tab w:val="left" w:pos="880"/>
              <w:tab w:val="right" w:leader="dot" w:pos="8948"/>
            </w:tabs>
            <w:rPr>
              <w:rFonts w:eastAsiaTheme="minorEastAsia"/>
              <w:noProof/>
              <w:sz w:val="22"/>
              <w:lang w:eastAsia="de-CH"/>
            </w:rPr>
          </w:pPr>
          <w:hyperlink w:anchor="_Toc71208787" w:history="1">
            <w:r w:rsidR="00F203C5" w:rsidRPr="008A7EDC">
              <w:rPr>
                <w:rStyle w:val="Hyperlink"/>
                <w:noProof/>
              </w:rPr>
              <w:t>1.1.</w:t>
            </w:r>
            <w:r w:rsidR="00F203C5" w:rsidRPr="008A7EDC">
              <w:rPr>
                <w:rFonts w:eastAsiaTheme="minorEastAsia"/>
                <w:noProof/>
                <w:sz w:val="22"/>
                <w:lang w:eastAsia="de-CH"/>
              </w:rPr>
              <w:tab/>
            </w:r>
            <w:r w:rsidR="00F203C5" w:rsidRPr="008A7EDC">
              <w:rPr>
                <w:rStyle w:val="Hyperlink"/>
                <w:noProof/>
              </w:rPr>
              <w:t>Liste Notfall-Nummern</w:t>
            </w:r>
            <w:r w:rsidR="00F203C5" w:rsidRPr="008A7EDC">
              <w:rPr>
                <w:noProof/>
                <w:webHidden/>
              </w:rPr>
              <w:tab/>
            </w:r>
            <w:r w:rsidR="00F203C5" w:rsidRPr="008A7EDC">
              <w:rPr>
                <w:noProof/>
                <w:webHidden/>
              </w:rPr>
              <w:fldChar w:fldCharType="begin"/>
            </w:r>
            <w:r w:rsidR="00F203C5" w:rsidRPr="008A7EDC">
              <w:rPr>
                <w:noProof/>
                <w:webHidden/>
              </w:rPr>
              <w:instrText xml:space="preserve"> PAGEREF _Toc71208787 \h </w:instrText>
            </w:r>
            <w:r w:rsidR="00F203C5" w:rsidRPr="008A7EDC">
              <w:rPr>
                <w:noProof/>
                <w:webHidden/>
              </w:rPr>
            </w:r>
            <w:r w:rsidR="00F203C5" w:rsidRPr="008A7EDC">
              <w:rPr>
                <w:noProof/>
                <w:webHidden/>
              </w:rPr>
              <w:fldChar w:fldCharType="separate"/>
            </w:r>
            <w:r>
              <w:rPr>
                <w:noProof/>
                <w:webHidden/>
              </w:rPr>
              <w:t>3</w:t>
            </w:r>
            <w:r w:rsidR="00F203C5" w:rsidRPr="008A7EDC">
              <w:rPr>
                <w:noProof/>
                <w:webHidden/>
              </w:rPr>
              <w:fldChar w:fldCharType="end"/>
            </w:r>
          </w:hyperlink>
        </w:p>
        <w:p w14:paraId="2E0701F4" w14:textId="5D062623" w:rsidR="00F203C5" w:rsidRPr="008A7EDC" w:rsidRDefault="00100F6E">
          <w:pPr>
            <w:pStyle w:val="Verzeichnis2"/>
            <w:tabs>
              <w:tab w:val="left" w:pos="880"/>
              <w:tab w:val="right" w:leader="dot" w:pos="8948"/>
            </w:tabs>
            <w:rPr>
              <w:rFonts w:eastAsiaTheme="minorEastAsia"/>
              <w:noProof/>
              <w:sz w:val="22"/>
              <w:lang w:eastAsia="de-CH"/>
            </w:rPr>
          </w:pPr>
          <w:hyperlink w:anchor="_Toc71208788" w:history="1">
            <w:r w:rsidR="00F203C5" w:rsidRPr="008A7EDC">
              <w:rPr>
                <w:rStyle w:val="Hyperlink"/>
                <w:noProof/>
              </w:rPr>
              <w:t>1.2.</w:t>
            </w:r>
            <w:r w:rsidR="00F203C5" w:rsidRPr="008A7EDC">
              <w:rPr>
                <w:rFonts w:eastAsiaTheme="minorEastAsia"/>
                <w:noProof/>
                <w:sz w:val="22"/>
                <w:lang w:eastAsia="de-CH"/>
              </w:rPr>
              <w:tab/>
            </w:r>
            <w:r w:rsidR="00F203C5" w:rsidRPr="008A7EDC">
              <w:rPr>
                <w:rStyle w:val="Hyperlink"/>
                <w:noProof/>
              </w:rPr>
              <w:t>Umliegende Spitäler / Notfallaufnahme:</w:t>
            </w:r>
            <w:r w:rsidR="00F203C5" w:rsidRPr="008A7EDC">
              <w:rPr>
                <w:noProof/>
                <w:webHidden/>
              </w:rPr>
              <w:tab/>
            </w:r>
            <w:r w:rsidR="00F203C5" w:rsidRPr="008A7EDC">
              <w:rPr>
                <w:noProof/>
                <w:webHidden/>
              </w:rPr>
              <w:fldChar w:fldCharType="begin"/>
            </w:r>
            <w:r w:rsidR="00F203C5" w:rsidRPr="008A7EDC">
              <w:rPr>
                <w:noProof/>
                <w:webHidden/>
              </w:rPr>
              <w:instrText xml:space="preserve"> PAGEREF _Toc71208788 \h </w:instrText>
            </w:r>
            <w:r w:rsidR="00F203C5" w:rsidRPr="008A7EDC">
              <w:rPr>
                <w:noProof/>
                <w:webHidden/>
              </w:rPr>
            </w:r>
            <w:r w:rsidR="00F203C5" w:rsidRPr="008A7EDC">
              <w:rPr>
                <w:noProof/>
                <w:webHidden/>
              </w:rPr>
              <w:fldChar w:fldCharType="separate"/>
            </w:r>
            <w:r>
              <w:rPr>
                <w:noProof/>
                <w:webHidden/>
              </w:rPr>
              <w:t>3</w:t>
            </w:r>
            <w:r w:rsidR="00F203C5" w:rsidRPr="008A7EDC">
              <w:rPr>
                <w:noProof/>
                <w:webHidden/>
              </w:rPr>
              <w:fldChar w:fldCharType="end"/>
            </w:r>
          </w:hyperlink>
        </w:p>
        <w:p w14:paraId="5DE2B2F3" w14:textId="1062AD86" w:rsidR="00F203C5" w:rsidRPr="008A7EDC" w:rsidRDefault="00100F6E">
          <w:pPr>
            <w:pStyle w:val="Verzeichnis1"/>
            <w:tabs>
              <w:tab w:val="left" w:pos="480"/>
              <w:tab w:val="right" w:leader="dot" w:pos="8948"/>
            </w:tabs>
            <w:rPr>
              <w:rFonts w:eastAsiaTheme="minorEastAsia"/>
              <w:noProof/>
              <w:sz w:val="22"/>
              <w:lang w:eastAsia="de-CH"/>
            </w:rPr>
          </w:pPr>
          <w:hyperlink w:anchor="_Toc71208789" w:history="1">
            <w:r w:rsidR="00F203C5" w:rsidRPr="008A7EDC">
              <w:rPr>
                <w:rStyle w:val="Hyperlink"/>
                <w:noProof/>
              </w:rPr>
              <w:t>2.</w:t>
            </w:r>
            <w:r w:rsidR="00F203C5" w:rsidRPr="008A7EDC">
              <w:rPr>
                <w:rFonts w:eastAsiaTheme="minorEastAsia"/>
                <w:noProof/>
                <w:sz w:val="22"/>
                <w:lang w:eastAsia="de-CH"/>
              </w:rPr>
              <w:tab/>
            </w:r>
            <w:r w:rsidR="00F203C5" w:rsidRPr="008A7EDC">
              <w:rPr>
                <w:rStyle w:val="Hyperlink"/>
                <w:noProof/>
              </w:rPr>
              <w:t>Definition Notfall</w:t>
            </w:r>
            <w:r w:rsidR="00F203C5" w:rsidRPr="008A7EDC">
              <w:rPr>
                <w:noProof/>
                <w:webHidden/>
              </w:rPr>
              <w:tab/>
            </w:r>
            <w:r w:rsidR="00F203C5" w:rsidRPr="008A7EDC">
              <w:rPr>
                <w:noProof/>
                <w:webHidden/>
              </w:rPr>
              <w:fldChar w:fldCharType="begin"/>
            </w:r>
            <w:r w:rsidR="00F203C5" w:rsidRPr="008A7EDC">
              <w:rPr>
                <w:noProof/>
                <w:webHidden/>
              </w:rPr>
              <w:instrText xml:space="preserve"> PAGEREF _Toc71208789 \h </w:instrText>
            </w:r>
            <w:r w:rsidR="00F203C5" w:rsidRPr="008A7EDC">
              <w:rPr>
                <w:noProof/>
                <w:webHidden/>
              </w:rPr>
            </w:r>
            <w:r w:rsidR="00F203C5" w:rsidRPr="008A7EDC">
              <w:rPr>
                <w:noProof/>
                <w:webHidden/>
              </w:rPr>
              <w:fldChar w:fldCharType="separate"/>
            </w:r>
            <w:r>
              <w:rPr>
                <w:noProof/>
                <w:webHidden/>
              </w:rPr>
              <w:t>3</w:t>
            </w:r>
            <w:r w:rsidR="00F203C5" w:rsidRPr="008A7EDC">
              <w:rPr>
                <w:noProof/>
                <w:webHidden/>
              </w:rPr>
              <w:fldChar w:fldCharType="end"/>
            </w:r>
          </w:hyperlink>
        </w:p>
        <w:p w14:paraId="5CF7EECA" w14:textId="216204BA" w:rsidR="00F203C5" w:rsidRPr="008A7EDC" w:rsidRDefault="00100F6E">
          <w:pPr>
            <w:pStyle w:val="Verzeichnis2"/>
            <w:tabs>
              <w:tab w:val="left" w:pos="880"/>
              <w:tab w:val="right" w:leader="dot" w:pos="8948"/>
            </w:tabs>
            <w:rPr>
              <w:rFonts w:eastAsiaTheme="minorEastAsia"/>
              <w:noProof/>
              <w:sz w:val="22"/>
              <w:lang w:eastAsia="de-CH"/>
            </w:rPr>
          </w:pPr>
          <w:hyperlink w:anchor="_Toc71208790" w:history="1">
            <w:r w:rsidR="00F203C5" w:rsidRPr="008A7EDC">
              <w:rPr>
                <w:rStyle w:val="Hyperlink"/>
                <w:noProof/>
              </w:rPr>
              <w:t>2.1.</w:t>
            </w:r>
            <w:r w:rsidR="00F203C5" w:rsidRPr="008A7EDC">
              <w:rPr>
                <w:rFonts w:eastAsiaTheme="minorEastAsia"/>
                <w:noProof/>
                <w:sz w:val="22"/>
                <w:lang w:eastAsia="de-CH"/>
              </w:rPr>
              <w:tab/>
            </w:r>
            <w:r w:rsidR="00F203C5" w:rsidRPr="008A7EDC">
              <w:rPr>
                <w:rStyle w:val="Hyperlink"/>
                <w:noProof/>
              </w:rPr>
              <w:t>Vorgehen bei Herzstillstand</w:t>
            </w:r>
            <w:r w:rsidR="00F203C5" w:rsidRPr="008A7EDC">
              <w:rPr>
                <w:noProof/>
                <w:webHidden/>
              </w:rPr>
              <w:tab/>
            </w:r>
            <w:r w:rsidR="00F203C5" w:rsidRPr="008A7EDC">
              <w:rPr>
                <w:noProof/>
                <w:webHidden/>
              </w:rPr>
              <w:fldChar w:fldCharType="begin"/>
            </w:r>
            <w:r w:rsidR="00F203C5" w:rsidRPr="008A7EDC">
              <w:rPr>
                <w:noProof/>
                <w:webHidden/>
              </w:rPr>
              <w:instrText xml:space="preserve"> PAGEREF _Toc71208790 \h </w:instrText>
            </w:r>
            <w:r w:rsidR="00F203C5" w:rsidRPr="008A7EDC">
              <w:rPr>
                <w:noProof/>
                <w:webHidden/>
              </w:rPr>
            </w:r>
            <w:r w:rsidR="00F203C5" w:rsidRPr="008A7EDC">
              <w:rPr>
                <w:noProof/>
                <w:webHidden/>
              </w:rPr>
              <w:fldChar w:fldCharType="separate"/>
            </w:r>
            <w:r>
              <w:rPr>
                <w:noProof/>
                <w:webHidden/>
              </w:rPr>
              <w:t>3</w:t>
            </w:r>
            <w:r w:rsidR="00F203C5" w:rsidRPr="008A7EDC">
              <w:rPr>
                <w:noProof/>
                <w:webHidden/>
              </w:rPr>
              <w:fldChar w:fldCharType="end"/>
            </w:r>
          </w:hyperlink>
        </w:p>
        <w:p w14:paraId="2E90A568" w14:textId="0FA0B0DA" w:rsidR="00F203C5" w:rsidRPr="008A7EDC" w:rsidRDefault="00100F6E">
          <w:pPr>
            <w:pStyle w:val="Verzeichnis2"/>
            <w:tabs>
              <w:tab w:val="left" w:pos="880"/>
              <w:tab w:val="right" w:leader="dot" w:pos="8948"/>
            </w:tabs>
            <w:rPr>
              <w:rFonts w:eastAsiaTheme="minorEastAsia"/>
              <w:noProof/>
              <w:sz w:val="22"/>
              <w:lang w:eastAsia="de-CH"/>
            </w:rPr>
          </w:pPr>
          <w:hyperlink w:anchor="_Toc71208791" w:history="1">
            <w:r w:rsidR="00F203C5" w:rsidRPr="008A7EDC">
              <w:rPr>
                <w:rStyle w:val="Hyperlink"/>
                <w:noProof/>
              </w:rPr>
              <w:t>2.2.</w:t>
            </w:r>
            <w:r w:rsidR="00F203C5" w:rsidRPr="008A7EDC">
              <w:rPr>
                <w:rFonts w:eastAsiaTheme="minorEastAsia"/>
                <w:noProof/>
                <w:sz w:val="22"/>
                <w:lang w:eastAsia="de-CH"/>
              </w:rPr>
              <w:tab/>
            </w:r>
            <w:r w:rsidR="00F203C5" w:rsidRPr="008A7EDC">
              <w:rPr>
                <w:rStyle w:val="Hyperlink"/>
                <w:noProof/>
              </w:rPr>
              <w:t>Vorgehen bei anaphylaktischem Schock</w:t>
            </w:r>
            <w:r w:rsidR="00F203C5" w:rsidRPr="008A7EDC">
              <w:rPr>
                <w:noProof/>
                <w:webHidden/>
              </w:rPr>
              <w:tab/>
            </w:r>
            <w:r w:rsidR="00F203C5" w:rsidRPr="008A7EDC">
              <w:rPr>
                <w:noProof/>
                <w:webHidden/>
              </w:rPr>
              <w:fldChar w:fldCharType="begin"/>
            </w:r>
            <w:r w:rsidR="00F203C5" w:rsidRPr="008A7EDC">
              <w:rPr>
                <w:noProof/>
                <w:webHidden/>
              </w:rPr>
              <w:instrText xml:space="preserve"> PAGEREF _Toc71208791 \h </w:instrText>
            </w:r>
            <w:r w:rsidR="00F203C5" w:rsidRPr="008A7EDC">
              <w:rPr>
                <w:noProof/>
                <w:webHidden/>
              </w:rPr>
            </w:r>
            <w:r w:rsidR="00F203C5" w:rsidRPr="008A7EDC">
              <w:rPr>
                <w:noProof/>
                <w:webHidden/>
              </w:rPr>
              <w:fldChar w:fldCharType="separate"/>
            </w:r>
            <w:r>
              <w:rPr>
                <w:noProof/>
                <w:webHidden/>
              </w:rPr>
              <w:t>3</w:t>
            </w:r>
            <w:r w:rsidR="00F203C5" w:rsidRPr="008A7EDC">
              <w:rPr>
                <w:noProof/>
                <w:webHidden/>
              </w:rPr>
              <w:fldChar w:fldCharType="end"/>
            </w:r>
          </w:hyperlink>
        </w:p>
        <w:p w14:paraId="7E266171" w14:textId="6D1D54C0" w:rsidR="00F203C5" w:rsidRPr="008A7EDC" w:rsidRDefault="00100F6E">
          <w:pPr>
            <w:pStyle w:val="Verzeichnis2"/>
            <w:tabs>
              <w:tab w:val="left" w:pos="880"/>
              <w:tab w:val="right" w:leader="dot" w:pos="8948"/>
            </w:tabs>
            <w:rPr>
              <w:rFonts w:eastAsiaTheme="minorEastAsia"/>
              <w:noProof/>
              <w:sz w:val="22"/>
              <w:lang w:eastAsia="de-CH"/>
            </w:rPr>
          </w:pPr>
          <w:hyperlink w:anchor="_Toc71208792" w:history="1">
            <w:r w:rsidR="00F203C5" w:rsidRPr="008A7EDC">
              <w:rPr>
                <w:rStyle w:val="Hyperlink"/>
                <w:noProof/>
              </w:rPr>
              <w:t>2.3.</w:t>
            </w:r>
            <w:r w:rsidR="00F203C5" w:rsidRPr="008A7EDC">
              <w:rPr>
                <w:rFonts w:eastAsiaTheme="minorEastAsia"/>
                <w:noProof/>
                <w:sz w:val="22"/>
                <w:lang w:eastAsia="de-CH"/>
              </w:rPr>
              <w:tab/>
            </w:r>
            <w:r w:rsidR="00F203C5" w:rsidRPr="008A7EDC">
              <w:rPr>
                <w:rStyle w:val="Hyperlink"/>
                <w:noProof/>
              </w:rPr>
              <w:t>Vorgehen bei xxx</w:t>
            </w:r>
            <w:r w:rsidR="00F203C5" w:rsidRPr="008A7EDC">
              <w:rPr>
                <w:noProof/>
                <w:webHidden/>
              </w:rPr>
              <w:tab/>
            </w:r>
            <w:r w:rsidR="00F203C5" w:rsidRPr="008A7EDC">
              <w:rPr>
                <w:noProof/>
                <w:webHidden/>
              </w:rPr>
              <w:fldChar w:fldCharType="begin"/>
            </w:r>
            <w:r w:rsidR="00F203C5" w:rsidRPr="008A7EDC">
              <w:rPr>
                <w:noProof/>
                <w:webHidden/>
              </w:rPr>
              <w:instrText xml:space="preserve"> PAGEREF _Toc71208792 \h </w:instrText>
            </w:r>
            <w:r w:rsidR="00F203C5" w:rsidRPr="008A7EDC">
              <w:rPr>
                <w:noProof/>
                <w:webHidden/>
              </w:rPr>
            </w:r>
            <w:r w:rsidR="00F203C5" w:rsidRPr="008A7EDC">
              <w:rPr>
                <w:noProof/>
                <w:webHidden/>
              </w:rPr>
              <w:fldChar w:fldCharType="separate"/>
            </w:r>
            <w:r>
              <w:rPr>
                <w:noProof/>
                <w:webHidden/>
              </w:rPr>
              <w:t>3</w:t>
            </w:r>
            <w:r w:rsidR="00F203C5" w:rsidRPr="008A7EDC">
              <w:rPr>
                <w:noProof/>
                <w:webHidden/>
              </w:rPr>
              <w:fldChar w:fldCharType="end"/>
            </w:r>
          </w:hyperlink>
        </w:p>
        <w:p w14:paraId="21752403" w14:textId="28962AC5" w:rsidR="00F203C5" w:rsidRPr="008A7EDC" w:rsidRDefault="00100F6E">
          <w:pPr>
            <w:pStyle w:val="Verzeichnis2"/>
            <w:tabs>
              <w:tab w:val="left" w:pos="880"/>
              <w:tab w:val="right" w:leader="dot" w:pos="8948"/>
            </w:tabs>
            <w:rPr>
              <w:rFonts w:eastAsiaTheme="minorEastAsia"/>
              <w:noProof/>
              <w:sz w:val="22"/>
              <w:lang w:eastAsia="de-CH"/>
            </w:rPr>
          </w:pPr>
          <w:hyperlink w:anchor="_Toc71208793" w:history="1">
            <w:r w:rsidR="00F203C5" w:rsidRPr="008A7EDC">
              <w:rPr>
                <w:rStyle w:val="Hyperlink"/>
                <w:noProof/>
              </w:rPr>
              <w:t>2.4.</w:t>
            </w:r>
            <w:r w:rsidR="00F203C5" w:rsidRPr="008A7EDC">
              <w:rPr>
                <w:rFonts w:eastAsiaTheme="minorEastAsia"/>
                <w:noProof/>
                <w:sz w:val="22"/>
                <w:lang w:eastAsia="de-CH"/>
              </w:rPr>
              <w:tab/>
            </w:r>
            <w:r w:rsidR="00F203C5" w:rsidRPr="008A7EDC">
              <w:rPr>
                <w:rStyle w:val="Hyperlink"/>
                <w:noProof/>
              </w:rPr>
              <w:t>Verhalten bei Brandfall</w:t>
            </w:r>
            <w:r w:rsidR="00F203C5" w:rsidRPr="008A7EDC">
              <w:rPr>
                <w:noProof/>
                <w:webHidden/>
              </w:rPr>
              <w:tab/>
            </w:r>
            <w:r w:rsidR="00F203C5" w:rsidRPr="008A7EDC">
              <w:rPr>
                <w:noProof/>
                <w:webHidden/>
              </w:rPr>
              <w:fldChar w:fldCharType="begin"/>
            </w:r>
            <w:r w:rsidR="00F203C5" w:rsidRPr="008A7EDC">
              <w:rPr>
                <w:noProof/>
                <w:webHidden/>
              </w:rPr>
              <w:instrText xml:space="preserve"> PAGEREF _Toc71208793 \h </w:instrText>
            </w:r>
            <w:r w:rsidR="00F203C5" w:rsidRPr="008A7EDC">
              <w:rPr>
                <w:noProof/>
                <w:webHidden/>
              </w:rPr>
            </w:r>
            <w:r w:rsidR="00F203C5" w:rsidRPr="008A7EDC">
              <w:rPr>
                <w:noProof/>
                <w:webHidden/>
              </w:rPr>
              <w:fldChar w:fldCharType="separate"/>
            </w:r>
            <w:r>
              <w:rPr>
                <w:noProof/>
                <w:webHidden/>
              </w:rPr>
              <w:t>3</w:t>
            </w:r>
            <w:r w:rsidR="00F203C5" w:rsidRPr="008A7EDC">
              <w:rPr>
                <w:noProof/>
                <w:webHidden/>
              </w:rPr>
              <w:fldChar w:fldCharType="end"/>
            </w:r>
          </w:hyperlink>
        </w:p>
        <w:p w14:paraId="25F35996" w14:textId="52A999CB" w:rsidR="00F203C5" w:rsidRPr="008A7EDC" w:rsidRDefault="00100F6E">
          <w:pPr>
            <w:pStyle w:val="Verzeichnis2"/>
            <w:tabs>
              <w:tab w:val="left" w:pos="880"/>
              <w:tab w:val="right" w:leader="dot" w:pos="8948"/>
            </w:tabs>
            <w:rPr>
              <w:rFonts w:eastAsiaTheme="minorEastAsia"/>
              <w:noProof/>
              <w:sz w:val="22"/>
              <w:lang w:eastAsia="de-CH"/>
            </w:rPr>
          </w:pPr>
          <w:hyperlink w:anchor="_Toc71208794" w:history="1">
            <w:r w:rsidR="00F203C5" w:rsidRPr="008A7EDC">
              <w:rPr>
                <w:rStyle w:val="Hyperlink"/>
                <w:noProof/>
              </w:rPr>
              <w:t>2.5.</w:t>
            </w:r>
            <w:r w:rsidR="00F203C5" w:rsidRPr="008A7EDC">
              <w:rPr>
                <w:rFonts w:eastAsiaTheme="minorEastAsia"/>
                <w:noProof/>
                <w:sz w:val="22"/>
                <w:lang w:eastAsia="de-CH"/>
              </w:rPr>
              <w:tab/>
            </w:r>
            <w:r w:rsidR="00F203C5" w:rsidRPr="008A7EDC">
              <w:rPr>
                <w:rStyle w:val="Hyperlink"/>
                <w:noProof/>
              </w:rPr>
              <w:t>Verhalten bei Bedrohung</w:t>
            </w:r>
            <w:r w:rsidR="00F203C5" w:rsidRPr="008A7EDC">
              <w:rPr>
                <w:noProof/>
                <w:webHidden/>
              </w:rPr>
              <w:tab/>
            </w:r>
            <w:r w:rsidR="00F203C5" w:rsidRPr="008A7EDC">
              <w:rPr>
                <w:noProof/>
                <w:webHidden/>
              </w:rPr>
              <w:fldChar w:fldCharType="begin"/>
            </w:r>
            <w:r w:rsidR="00F203C5" w:rsidRPr="008A7EDC">
              <w:rPr>
                <w:noProof/>
                <w:webHidden/>
              </w:rPr>
              <w:instrText xml:space="preserve"> PAGEREF _Toc71208794 \h </w:instrText>
            </w:r>
            <w:r w:rsidR="00F203C5" w:rsidRPr="008A7EDC">
              <w:rPr>
                <w:noProof/>
                <w:webHidden/>
              </w:rPr>
            </w:r>
            <w:r w:rsidR="00F203C5" w:rsidRPr="008A7EDC">
              <w:rPr>
                <w:noProof/>
                <w:webHidden/>
              </w:rPr>
              <w:fldChar w:fldCharType="separate"/>
            </w:r>
            <w:r>
              <w:rPr>
                <w:noProof/>
                <w:webHidden/>
              </w:rPr>
              <w:t>3</w:t>
            </w:r>
            <w:r w:rsidR="00F203C5" w:rsidRPr="008A7EDC">
              <w:rPr>
                <w:noProof/>
                <w:webHidden/>
              </w:rPr>
              <w:fldChar w:fldCharType="end"/>
            </w:r>
          </w:hyperlink>
        </w:p>
        <w:p w14:paraId="03C0A8D0" w14:textId="2890F12D" w:rsidR="00F203C5" w:rsidRPr="008A7EDC" w:rsidRDefault="00100F6E">
          <w:pPr>
            <w:pStyle w:val="Verzeichnis1"/>
            <w:tabs>
              <w:tab w:val="left" w:pos="480"/>
              <w:tab w:val="right" w:leader="dot" w:pos="8948"/>
            </w:tabs>
            <w:rPr>
              <w:rFonts w:eastAsiaTheme="minorEastAsia"/>
              <w:noProof/>
              <w:sz w:val="22"/>
              <w:lang w:eastAsia="de-CH"/>
            </w:rPr>
          </w:pPr>
          <w:hyperlink w:anchor="_Toc71208795" w:history="1">
            <w:r w:rsidR="00F203C5" w:rsidRPr="008A7EDC">
              <w:rPr>
                <w:rStyle w:val="Hyperlink"/>
                <w:noProof/>
              </w:rPr>
              <w:t>3.</w:t>
            </w:r>
            <w:r w:rsidR="00F203C5" w:rsidRPr="008A7EDC">
              <w:rPr>
                <w:rFonts w:eastAsiaTheme="minorEastAsia"/>
                <w:noProof/>
                <w:sz w:val="22"/>
                <w:lang w:eastAsia="de-CH"/>
              </w:rPr>
              <w:tab/>
            </w:r>
            <w:r w:rsidR="00F203C5" w:rsidRPr="008A7EDC">
              <w:rPr>
                <w:rStyle w:val="Hyperlink"/>
                <w:noProof/>
              </w:rPr>
              <w:t>Schulung zu akuten medizinischen Notfällen</w:t>
            </w:r>
            <w:r w:rsidR="00F203C5" w:rsidRPr="008A7EDC">
              <w:rPr>
                <w:noProof/>
                <w:webHidden/>
              </w:rPr>
              <w:tab/>
            </w:r>
            <w:r w:rsidR="00F203C5" w:rsidRPr="008A7EDC">
              <w:rPr>
                <w:noProof/>
                <w:webHidden/>
              </w:rPr>
              <w:fldChar w:fldCharType="begin"/>
            </w:r>
            <w:r w:rsidR="00F203C5" w:rsidRPr="008A7EDC">
              <w:rPr>
                <w:noProof/>
                <w:webHidden/>
              </w:rPr>
              <w:instrText xml:space="preserve"> PAGEREF _Toc71208795 \h </w:instrText>
            </w:r>
            <w:r w:rsidR="00F203C5" w:rsidRPr="008A7EDC">
              <w:rPr>
                <w:noProof/>
                <w:webHidden/>
              </w:rPr>
            </w:r>
            <w:r w:rsidR="00F203C5" w:rsidRPr="008A7EDC">
              <w:rPr>
                <w:noProof/>
                <w:webHidden/>
              </w:rPr>
              <w:fldChar w:fldCharType="separate"/>
            </w:r>
            <w:r>
              <w:rPr>
                <w:noProof/>
                <w:webHidden/>
              </w:rPr>
              <w:t>3</w:t>
            </w:r>
            <w:r w:rsidR="00F203C5" w:rsidRPr="008A7EDC">
              <w:rPr>
                <w:noProof/>
                <w:webHidden/>
              </w:rPr>
              <w:fldChar w:fldCharType="end"/>
            </w:r>
          </w:hyperlink>
        </w:p>
        <w:p w14:paraId="1118D476" w14:textId="0337A2BA" w:rsidR="00F203C5" w:rsidRPr="008A7EDC" w:rsidRDefault="00100F6E">
          <w:pPr>
            <w:pStyle w:val="Verzeichnis2"/>
            <w:tabs>
              <w:tab w:val="left" w:pos="880"/>
              <w:tab w:val="right" w:leader="dot" w:pos="8948"/>
            </w:tabs>
            <w:rPr>
              <w:rFonts w:eastAsiaTheme="minorEastAsia"/>
              <w:noProof/>
              <w:sz w:val="22"/>
              <w:lang w:eastAsia="de-CH"/>
            </w:rPr>
          </w:pPr>
          <w:hyperlink w:anchor="_Toc71208796" w:history="1">
            <w:r w:rsidR="00F203C5" w:rsidRPr="008A7EDC">
              <w:rPr>
                <w:rStyle w:val="Hyperlink"/>
                <w:noProof/>
              </w:rPr>
              <w:t>3.1.</w:t>
            </w:r>
            <w:r w:rsidR="00F203C5" w:rsidRPr="008A7EDC">
              <w:rPr>
                <w:rFonts w:eastAsiaTheme="minorEastAsia"/>
                <w:noProof/>
                <w:sz w:val="22"/>
                <w:lang w:eastAsia="de-CH"/>
              </w:rPr>
              <w:tab/>
            </w:r>
            <w:r w:rsidR="00F203C5" w:rsidRPr="008A7EDC">
              <w:rPr>
                <w:rStyle w:val="Hyperlink"/>
                <w:noProof/>
              </w:rPr>
              <w:t>Regelmässige Schulung des Praxispersonals</w:t>
            </w:r>
            <w:r w:rsidR="00F203C5" w:rsidRPr="008A7EDC">
              <w:rPr>
                <w:noProof/>
                <w:webHidden/>
              </w:rPr>
              <w:tab/>
            </w:r>
            <w:r w:rsidR="00F203C5" w:rsidRPr="008A7EDC">
              <w:rPr>
                <w:noProof/>
                <w:webHidden/>
              </w:rPr>
              <w:fldChar w:fldCharType="begin"/>
            </w:r>
            <w:r w:rsidR="00F203C5" w:rsidRPr="008A7EDC">
              <w:rPr>
                <w:noProof/>
                <w:webHidden/>
              </w:rPr>
              <w:instrText xml:space="preserve"> PAGEREF _Toc71208796 \h </w:instrText>
            </w:r>
            <w:r w:rsidR="00F203C5" w:rsidRPr="008A7EDC">
              <w:rPr>
                <w:noProof/>
                <w:webHidden/>
              </w:rPr>
            </w:r>
            <w:r w:rsidR="00F203C5" w:rsidRPr="008A7EDC">
              <w:rPr>
                <w:noProof/>
                <w:webHidden/>
              </w:rPr>
              <w:fldChar w:fldCharType="separate"/>
            </w:r>
            <w:r>
              <w:rPr>
                <w:noProof/>
                <w:webHidden/>
              </w:rPr>
              <w:t>3</w:t>
            </w:r>
            <w:r w:rsidR="00F203C5" w:rsidRPr="008A7EDC">
              <w:rPr>
                <w:noProof/>
                <w:webHidden/>
              </w:rPr>
              <w:fldChar w:fldCharType="end"/>
            </w:r>
          </w:hyperlink>
        </w:p>
        <w:p w14:paraId="009B5C62" w14:textId="76A10EA0" w:rsidR="00F203C5" w:rsidRPr="008A7EDC" w:rsidRDefault="00100F6E">
          <w:pPr>
            <w:pStyle w:val="Verzeichnis1"/>
            <w:tabs>
              <w:tab w:val="left" w:pos="480"/>
              <w:tab w:val="right" w:leader="dot" w:pos="8948"/>
            </w:tabs>
            <w:rPr>
              <w:rFonts w:eastAsiaTheme="minorEastAsia"/>
              <w:noProof/>
              <w:sz w:val="22"/>
              <w:lang w:eastAsia="de-CH"/>
            </w:rPr>
          </w:pPr>
          <w:hyperlink w:anchor="_Toc71208797" w:history="1">
            <w:r w:rsidR="00F203C5" w:rsidRPr="008A7EDC">
              <w:rPr>
                <w:rStyle w:val="Hyperlink"/>
                <w:noProof/>
              </w:rPr>
              <w:t>4.</w:t>
            </w:r>
            <w:r w:rsidR="00F203C5" w:rsidRPr="008A7EDC">
              <w:rPr>
                <w:rFonts w:eastAsiaTheme="minorEastAsia"/>
                <w:noProof/>
                <w:sz w:val="22"/>
                <w:lang w:eastAsia="de-CH"/>
              </w:rPr>
              <w:tab/>
            </w:r>
            <w:r w:rsidR="00F203C5" w:rsidRPr="008A7EDC">
              <w:rPr>
                <w:rStyle w:val="Hyperlink"/>
                <w:noProof/>
              </w:rPr>
              <w:t>Notfallausrüstung</w:t>
            </w:r>
            <w:r w:rsidR="00F203C5" w:rsidRPr="008A7EDC">
              <w:rPr>
                <w:noProof/>
                <w:webHidden/>
              </w:rPr>
              <w:tab/>
            </w:r>
            <w:r w:rsidR="00F203C5" w:rsidRPr="008A7EDC">
              <w:rPr>
                <w:noProof/>
                <w:webHidden/>
              </w:rPr>
              <w:fldChar w:fldCharType="begin"/>
            </w:r>
            <w:r w:rsidR="00F203C5" w:rsidRPr="008A7EDC">
              <w:rPr>
                <w:noProof/>
                <w:webHidden/>
              </w:rPr>
              <w:instrText xml:space="preserve"> PAGEREF _Toc71208797 \h </w:instrText>
            </w:r>
            <w:r w:rsidR="00F203C5" w:rsidRPr="008A7EDC">
              <w:rPr>
                <w:noProof/>
                <w:webHidden/>
              </w:rPr>
            </w:r>
            <w:r w:rsidR="00F203C5" w:rsidRPr="008A7EDC">
              <w:rPr>
                <w:noProof/>
                <w:webHidden/>
              </w:rPr>
              <w:fldChar w:fldCharType="separate"/>
            </w:r>
            <w:r>
              <w:rPr>
                <w:noProof/>
                <w:webHidden/>
              </w:rPr>
              <w:t>4</w:t>
            </w:r>
            <w:r w:rsidR="00F203C5" w:rsidRPr="008A7EDC">
              <w:rPr>
                <w:noProof/>
                <w:webHidden/>
              </w:rPr>
              <w:fldChar w:fldCharType="end"/>
            </w:r>
          </w:hyperlink>
        </w:p>
        <w:p w14:paraId="46FD4347" w14:textId="6333C0D7" w:rsidR="002D3D93" w:rsidRPr="008A7EDC" w:rsidRDefault="00DB0127" w:rsidP="002D3D93">
          <w:pPr>
            <w:rPr>
              <w:bCs/>
              <w:lang w:val="de-DE"/>
            </w:rPr>
          </w:pPr>
          <w:r w:rsidRPr="008A7EDC">
            <w:rPr>
              <w:b/>
              <w:bCs/>
              <w:sz w:val="20"/>
              <w:szCs w:val="20"/>
              <w:lang w:val="de-DE"/>
            </w:rPr>
            <w:fldChar w:fldCharType="end"/>
          </w:r>
        </w:p>
      </w:sdtContent>
    </w:sdt>
    <w:bookmarkStart w:id="0" w:name="_Toc34649451" w:displacedByCustomXml="prev"/>
    <w:p w14:paraId="4F2AE184" w14:textId="7978ACE5" w:rsidR="002673DC" w:rsidRPr="008A7EDC" w:rsidRDefault="002673DC" w:rsidP="002D3D93">
      <w:pPr>
        <w:rPr>
          <w:bCs/>
          <w:lang w:val="de-DE"/>
        </w:rPr>
      </w:pPr>
      <w:r w:rsidRPr="008A7EDC">
        <w:br w:type="page"/>
      </w:r>
    </w:p>
    <w:p w14:paraId="1E1C0C53" w14:textId="2E45CC60" w:rsidR="00C229DB" w:rsidRPr="008A7EDC" w:rsidRDefault="0008095F" w:rsidP="00277A26">
      <w:pPr>
        <w:pStyle w:val="berschrift1"/>
        <w:numPr>
          <w:ilvl w:val="0"/>
          <w:numId w:val="5"/>
        </w:numPr>
        <w:spacing w:before="240" w:line="259" w:lineRule="auto"/>
      </w:pPr>
      <w:bookmarkStart w:id="1" w:name="_Toc71208786"/>
      <w:bookmarkEnd w:id="0"/>
      <w:r w:rsidRPr="008A7EDC">
        <w:lastRenderedPageBreak/>
        <w:t>Wichtige Telefonnummern</w:t>
      </w:r>
      <w:bookmarkEnd w:id="1"/>
    </w:p>
    <w:p w14:paraId="46BE3DAA" w14:textId="5113C560" w:rsidR="00C1199B" w:rsidRPr="008A7EDC" w:rsidRDefault="00030320" w:rsidP="00C1199B">
      <w:pPr>
        <w:rPr>
          <w:i/>
          <w:color w:val="A6A6A6" w:themeColor="background1" w:themeShade="A6"/>
        </w:rPr>
      </w:pPr>
      <w:r w:rsidRPr="008A7EDC">
        <w:rPr>
          <w:i/>
          <w:color w:val="A6A6A6" w:themeColor="background1" w:themeShade="A6"/>
        </w:rPr>
        <w:t>[</w:t>
      </w:r>
      <w:r w:rsidR="00B17777" w:rsidRPr="008A7EDC">
        <w:rPr>
          <w:i/>
          <w:color w:val="A6A6A6" w:themeColor="background1" w:themeShade="A6"/>
        </w:rPr>
        <w:t xml:space="preserve"> Merkblatt auf das schnell zugegriffen werden kann (Telefonzentrale…)</w:t>
      </w:r>
      <w:r w:rsidR="00C1199B" w:rsidRPr="008A7EDC">
        <w:rPr>
          <w:i/>
          <w:color w:val="A6A6A6" w:themeColor="background1" w:themeShade="A6"/>
        </w:rPr>
        <w:t xml:space="preserve">  mit Links zu aktuellen Webseiten oder internen Dokumente</w:t>
      </w:r>
      <w:r w:rsidR="00953C85" w:rsidRPr="008A7EDC">
        <w:rPr>
          <w:i/>
          <w:color w:val="A6A6A6" w:themeColor="background1" w:themeShade="A6"/>
        </w:rPr>
        <w:t>n.</w:t>
      </w:r>
      <w:r w:rsidRPr="008A7EDC">
        <w:rPr>
          <w:i/>
          <w:color w:val="A6A6A6" w:themeColor="background1" w:themeShade="A6"/>
        </w:rPr>
        <w:t>]</w:t>
      </w:r>
    </w:p>
    <w:p w14:paraId="74BB0892" w14:textId="72B539DB" w:rsidR="00C1199B" w:rsidRPr="008A7EDC" w:rsidRDefault="00C1199B" w:rsidP="00277A26">
      <w:pPr>
        <w:pStyle w:val="berschrift2"/>
        <w:numPr>
          <w:ilvl w:val="1"/>
          <w:numId w:val="5"/>
        </w:numPr>
      </w:pPr>
      <w:bookmarkStart w:id="2" w:name="_Toc71208787"/>
      <w:r w:rsidRPr="008A7EDC">
        <w:t>Liste Notfall-Nummern</w:t>
      </w:r>
      <w:bookmarkEnd w:id="2"/>
    </w:p>
    <w:p w14:paraId="1F1144BF" w14:textId="2C889E66" w:rsidR="00085E21" w:rsidRPr="008A7EDC" w:rsidRDefault="00085E21" w:rsidP="00277A26">
      <w:pPr>
        <w:pStyle w:val="Listenabsatz"/>
        <w:numPr>
          <w:ilvl w:val="0"/>
          <w:numId w:val="7"/>
        </w:numPr>
        <w:rPr>
          <w:color w:val="A6A6A6" w:themeColor="background1" w:themeShade="A6"/>
        </w:rPr>
      </w:pPr>
      <w:r w:rsidRPr="008A7EDC">
        <w:rPr>
          <w:color w:val="A6A6A6" w:themeColor="background1" w:themeShade="A6"/>
        </w:rPr>
        <w:t>Interner REA-Alarm</w:t>
      </w:r>
      <w:r w:rsidR="00751EFF" w:rsidRPr="008A7EDC">
        <w:rPr>
          <w:color w:val="A6A6A6" w:themeColor="background1" w:themeShade="A6"/>
        </w:rPr>
        <w:t xml:space="preserve">: </w:t>
      </w:r>
    </w:p>
    <w:p w14:paraId="7811BEEB" w14:textId="208209AA" w:rsidR="00085E21" w:rsidRPr="008A7EDC" w:rsidRDefault="00085E21" w:rsidP="00277A26">
      <w:pPr>
        <w:pStyle w:val="Listenabsatz"/>
        <w:numPr>
          <w:ilvl w:val="0"/>
          <w:numId w:val="7"/>
        </w:numPr>
        <w:rPr>
          <w:color w:val="A6A6A6" w:themeColor="background1" w:themeShade="A6"/>
        </w:rPr>
      </w:pPr>
      <w:r w:rsidRPr="008A7EDC">
        <w:rPr>
          <w:color w:val="A6A6A6" w:themeColor="background1" w:themeShade="A6"/>
        </w:rPr>
        <w:t>Polizei:</w:t>
      </w:r>
    </w:p>
    <w:p w14:paraId="37B98C3C" w14:textId="3D0D8C40" w:rsidR="00085E21" w:rsidRPr="008A7EDC" w:rsidRDefault="00085E21" w:rsidP="00277A26">
      <w:pPr>
        <w:pStyle w:val="Listenabsatz"/>
        <w:numPr>
          <w:ilvl w:val="0"/>
          <w:numId w:val="7"/>
        </w:numPr>
        <w:rPr>
          <w:color w:val="A6A6A6" w:themeColor="background1" w:themeShade="A6"/>
        </w:rPr>
      </w:pPr>
      <w:r w:rsidRPr="008A7EDC">
        <w:rPr>
          <w:color w:val="A6A6A6" w:themeColor="background1" w:themeShade="A6"/>
        </w:rPr>
        <w:t>Feuerwehr:</w:t>
      </w:r>
    </w:p>
    <w:p w14:paraId="4BCA44D9" w14:textId="4DBE289C" w:rsidR="00085E21" w:rsidRPr="008A7EDC" w:rsidRDefault="00085E21" w:rsidP="00277A26">
      <w:pPr>
        <w:pStyle w:val="Listenabsatz"/>
        <w:numPr>
          <w:ilvl w:val="0"/>
          <w:numId w:val="7"/>
        </w:numPr>
        <w:rPr>
          <w:color w:val="A6A6A6" w:themeColor="background1" w:themeShade="A6"/>
        </w:rPr>
      </w:pPr>
      <w:r w:rsidRPr="008A7EDC">
        <w:rPr>
          <w:color w:val="A6A6A6" w:themeColor="background1" w:themeShade="A6"/>
        </w:rPr>
        <w:t>Rettungsdienst:</w:t>
      </w:r>
    </w:p>
    <w:p w14:paraId="1328C656" w14:textId="2009BEEB" w:rsidR="00085E21" w:rsidRPr="008A7EDC" w:rsidRDefault="00085E21" w:rsidP="00277A26">
      <w:pPr>
        <w:pStyle w:val="Listenabsatz"/>
        <w:numPr>
          <w:ilvl w:val="0"/>
          <w:numId w:val="7"/>
        </w:numPr>
        <w:rPr>
          <w:color w:val="A6A6A6" w:themeColor="background1" w:themeShade="A6"/>
        </w:rPr>
      </w:pPr>
      <w:r w:rsidRPr="008A7EDC">
        <w:rPr>
          <w:color w:val="A6A6A6" w:themeColor="background1" w:themeShade="A6"/>
        </w:rPr>
        <w:t>Rega:</w:t>
      </w:r>
    </w:p>
    <w:p w14:paraId="30EE023B" w14:textId="49CA8CF3" w:rsidR="00085E21" w:rsidRPr="008A7EDC" w:rsidRDefault="00085E21" w:rsidP="00277A26">
      <w:pPr>
        <w:pStyle w:val="Listenabsatz"/>
        <w:numPr>
          <w:ilvl w:val="0"/>
          <w:numId w:val="7"/>
        </w:numPr>
        <w:rPr>
          <w:color w:val="A6A6A6" w:themeColor="background1" w:themeShade="A6"/>
        </w:rPr>
      </w:pPr>
      <w:r w:rsidRPr="008A7EDC">
        <w:rPr>
          <w:color w:val="A6A6A6" w:themeColor="background1" w:themeShade="A6"/>
        </w:rPr>
        <w:t>Gift-Notrufzentrale</w:t>
      </w:r>
    </w:p>
    <w:p w14:paraId="2465E97C" w14:textId="018A22E4" w:rsidR="00C1199B" w:rsidRPr="008A7EDC" w:rsidRDefault="00953C85" w:rsidP="00277A26">
      <w:pPr>
        <w:pStyle w:val="Listenabsatz"/>
        <w:numPr>
          <w:ilvl w:val="0"/>
          <w:numId w:val="7"/>
        </w:numPr>
        <w:rPr>
          <w:color w:val="A6A6A6" w:themeColor="background1" w:themeShade="A6"/>
        </w:rPr>
      </w:pPr>
      <w:r w:rsidRPr="008A7EDC">
        <w:rPr>
          <w:color w:val="A6A6A6" w:themeColor="background1" w:themeShade="A6"/>
        </w:rPr>
        <w:t>Etc.</w:t>
      </w:r>
    </w:p>
    <w:p w14:paraId="5E64E9AA" w14:textId="1BC51EBD" w:rsidR="00445A0E" w:rsidRPr="008A7EDC" w:rsidRDefault="00C1199B" w:rsidP="00277A26">
      <w:pPr>
        <w:pStyle w:val="berschrift2"/>
        <w:numPr>
          <w:ilvl w:val="1"/>
          <w:numId w:val="5"/>
        </w:numPr>
      </w:pPr>
      <w:bookmarkStart w:id="3" w:name="_Toc71208788"/>
      <w:r w:rsidRPr="008A7EDC">
        <w:t>Umliegende Spitäler / Notfallaufnahme:</w:t>
      </w:r>
      <w:bookmarkEnd w:id="3"/>
    </w:p>
    <w:p w14:paraId="39C063CA" w14:textId="2F10303A" w:rsidR="00751EFF" w:rsidRPr="008A7EDC" w:rsidRDefault="00751EFF" w:rsidP="00277A26">
      <w:pPr>
        <w:pStyle w:val="Listenabsatz"/>
        <w:numPr>
          <w:ilvl w:val="0"/>
          <w:numId w:val="7"/>
        </w:numPr>
        <w:rPr>
          <w:color w:val="A6A6A6" w:themeColor="background1" w:themeShade="A6"/>
        </w:rPr>
      </w:pPr>
      <w:r w:rsidRPr="008A7EDC">
        <w:rPr>
          <w:color w:val="A6A6A6" w:themeColor="background1" w:themeShade="A6"/>
        </w:rPr>
        <w:t>xxx</w:t>
      </w:r>
    </w:p>
    <w:p w14:paraId="4A4BF0E2" w14:textId="2C8D09DE" w:rsidR="00445A0E" w:rsidRPr="008A7EDC" w:rsidRDefault="00445A0E" w:rsidP="00C1199B"/>
    <w:p w14:paraId="628A81B6" w14:textId="4694ACD4" w:rsidR="00C229DB" w:rsidRPr="008A7EDC" w:rsidRDefault="00C54FF2" w:rsidP="00277A26">
      <w:pPr>
        <w:pStyle w:val="berschrift1"/>
        <w:numPr>
          <w:ilvl w:val="0"/>
          <w:numId w:val="5"/>
        </w:numPr>
        <w:spacing w:before="240" w:line="259" w:lineRule="auto"/>
      </w:pPr>
      <w:bookmarkStart w:id="4" w:name="_Toc71208789"/>
      <w:r w:rsidRPr="008A7EDC">
        <w:t>Definition Notfall</w:t>
      </w:r>
      <w:bookmarkEnd w:id="4"/>
    </w:p>
    <w:p w14:paraId="589297CE" w14:textId="77CCEDE6" w:rsidR="0034537C" w:rsidRPr="008A7EDC" w:rsidRDefault="004204E5" w:rsidP="0034537C">
      <w:pPr>
        <w:rPr>
          <w:i/>
          <w:color w:val="A6A6A6" w:themeColor="background1" w:themeShade="A6"/>
        </w:rPr>
      </w:pPr>
      <w:r w:rsidRPr="008A7EDC">
        <w:rPr>
          <w:i/>
          <w:color w:val="A6A6A6" w:themeColor="background1" w:themeShade="A6"/>
        </w:rPr>
        <w:t>[</w:t>
      </w:r>
      <w:r w:rsidR="00030320" w:rsidRPr="008A7EDC">
        <w:rPr>
          <w:i/>
          <w:color w:val="A6A6A6" w:themeColor="background1" w:themeShade="A6"/>
        </w:rPr>
        <w:t xml:space="preserve">Eine klare Definition, </w:t>
      </w:r>
      <w:r w:rsidRPr="008A7EDC">
        <w:rPr>
          <w:i/>
          <w:color w:val="A6A6A6" w:themeColor="background1" w:themeShade="A6"/>
        </w:rPr>
        <w:t xml:space="preserve">sowie konkrete </w:t>
      </w:r>
      <w:r w:rsidR="0034537C" w:rsidRPr="008A7EDC">
        <w:rPr>
          <w:i/>
          <w:color w:val="A6A6A6" w:themeColor="background1" w:themeShade="A6"/>
        </w:rPr>
        <w:t>Beispiele</w:t>
      </w:r>
      <w:r w:rsidR="002D3D93" w:rsidRPr="008A7EDC">
        <w:rPr>
          <w:i/>
          <w:color w:val="A6A6A6" w:themeColor="background1" w:themeShade="A6"/>
        </w:rPr>
        <w:t>,</w:t>
      </w:r>
      <w:r w:rsidR="0034537C" w:rsidRPr="008A7EDC">
        <w:rPr>
          <w:i/>
          <w:color w:val="A6A6A6" w:themeColor="background1" w:themeShade="A6"/>
        </w:rPr>
        <w:t xml:space="preserve"> </w:t>
      </w:r>
      <w:r w:rsidR="002D3D93" w:rsidRPr="008A7EDC">
        <w:rPr>
          <w:i/>
          <w:color w:val="A6A6A6" w:themeColor="background1" w:themeShade="A6"/>
        </w:rPr>
        <w:t>ev.</w:t>
      </w:r>
      <w:r w:rsidR="0034537C" w:rsidRPr="008A7EDC">
        <w:rPr>
          <w:i/>
          <w:color w:val="A6A6A6" w:themeColor="background1" w:themeShade="A6"/>
        </w:rPr>
        <w:t xml:space="preserve"> mit Links zu aktuellen Webseiten oder internen Dokumente</w:t>
      </w:r>
      <w:r w:rsidRPr="008A7EDC">
        <w:rPr>
          <w:i/>
          <w:color w:val="A6A6A6" w:themeColor="background1" w:themeShade="A6"/>
        </w:rPr>
        <w:t>]</w:t>
      </w:r>
    </w:p>
    <w:p w14:paraId="46D83FF9" w14:textId="76B7EED1" w:rsidR="00445A0E" w:rsidRPr="008A7EDC" w:rsidRDefault="00C54FF2" w:rsidP="00277A26">
      <w:pPr>
        <w:pStyle w:val="berschrift2"/>
        <w:numPr>
          <w:ilvl w:val="1"/>
          <w:numId w:val="5"/>
        </w:numPr>
      </w:pPr>
      <w:bookmarkStart w:id="5" w:name="_Toc71208790"/>
      <w:r w:rsidRPr="008A7EDC">
        <w:t>Vorgehen</w:t>
      </w:r>
      <w:r w:rsidR="002D3D93" w:rsidRPr="008A7EDC">
        <w:t xml:space="preserve"> </w:t>
      </w:r>
      <w:r w:rsidRPr="008A7EDC">
        <w:t xml:space="preserve">bei </w:t>
      </w:r>
      <w:r w:rsidR="002D3D93" w:rsidRPr="008A7EDC">
        <w:t>Herz</w:t>
      </w:r>
      <w:r w:rsidR="00B518A6" w:rsidRPr="008A7EDC">
        <w:t>stillstand</w:t>
      </w:r>
      <w:bookmarkEnd w:id="5"/>
    </w:p>
    <w:p w14:paraId="20DAF83D" w14:textId="77777777" w:rsidR="00AF5C4B" w:rsidRPr="008A7EDC" w:rsidRDefault="00AF5C4B" w:rsidP="00AF5C4B">
      <w:pPr>
        <w:ind w:left="284"/>
      </w:pPr>
    </w:p>
    <w:p w14:paraId="174877F9" w14:textId="0B7209B7" w:rsidR="00453CE2" w:rsidRPr="008A7EDC" w:rsidRDefault="00C54FF2" w:rsidP="00277A26">
      <w:pPr>
        <w:pStyle w:val="berschrift2"/>
        <w:numPr>
          <w:ilvl w:val="1"/>
          <w:numId w:val="5"/>
        </w:numPr>
      </w:pPr>
      <w:bookmarkStart w:id="6" w:name="_Toc71208791"/>
      <w:r w:rsidRPr="008A7EDC">
        <w:t>Vorgehen bei</w:t>
      </w:r>
      <w:r w:rsidR="00453CE2" w:rsidRPr="008A7EDC">
        <w:t xml:space="preserve"> anaphylaktischem Schock</w:t>
      </w:r>
      <w:bookmarkEnd w:id="6"/>
    </w:p>
    <w:p w14:paraId="30EB64E2" w14:textId="77777777" w:rsidR="00AF5C4B" w:rsidRPr="008A7EDC" w:rsidRDefault="00AF5C4B" w:rsidP="00AF5C4B">
      <w:pPr>
        <w:ind w:left="284"/>
      </w:pPr>
    </w:p>
    <w:p w14:paraId="28E4DC7B" w14:textId="5189FCCE" w:rsidR="00453CE2" w:rsidRPr="008A7EDC" w:rsidRDefault="00AF5C4B" w:rsidP="00277A26">
      <w:pPr>
        <w:pStyle w:val="berschrift2"/>
        <w:numPr>
          <w:ilvl w:val="1"/>
          <w:numId w:val="5"/>
        </w:numPr>
      </w:pPr>
      <w:bookmarkStart w:id="7" w:name="_Toc71208792"/>
      <w:r w:rsidRPr="008A7EDC">
        <w:t>Vorgehen bei xxx</w:t>
      </w:r>
      <w:bookmarkEnd w:id="7"/>
    </w:p>
    <w:p w14:paraId="35B44859" w14:textId="77777777" w:rsidR="00AF5C4B" w:rsidRPr="008A7EDC" w:rsidRDefault="00AF5C4B" w:rsidP="00AF5C4B">
      <w:pPr>
        <w:ind w:left="284"/>
      </w:pPr>
    </w:p>
    <w:p w14:paraId="6427322F" w14:textId="60484C2E" w:rsidR="00453CE2" w:rsidRPr="008A7EDC" w:rsidRDefault="00453CE2" w:rsidP="00277A26">
      <w:pPr>
        <w:pStyle w:val="berschrift2"/>
        <w:numPr>
          <w:ilvl w:val="1"/>
          <w:numId w:val="5"/>
        </w:numPr>
      </w:pPr>
      <w:bookmarkStart w:id="8" w:name="_Toc71208793"/>
      <w:r w:rsidRPr="008A7EDC">
        <w:t>Verhalten bei Brandfall</w:t>
      </w:r>
      <w:bookmarkEnd w:id="8"/>
    </w:p>
    <w:p w14:paraId="509F7659" w14:textId="77777777" w:rsidR="00AF5C4B" w:rsidRPr="008A7EDC" w:rsidRDefault="00AF5C4B" w:rsidP="00AF5C4B">
      <w:pPr>
        <w:ind w:left="284"/>
      </w:pPr>
    </w:p>
    <w:p w14:paraId="4EBD270A" w14:textId="108C14EB" w:rsidR="00453CE2" w:rsidRPr="008A7EDC" w:rsidRDefault="00453CE2" w:rsidP="00277A26">
      <w:pPr>
        <w:pStyle w:val="berschrift2"/>
        <w:numPr>
          <w:ilvl w:val="1"/>
          <w:numId w:val="5"/>
        </w:numPr>
      </w:pPr>
      <w:bookmarkStart w:id="9" w:name="_Toc71208794"/>
      <w:r w:rsidRPr="008A7EDC">
        <w:t>Verhalten bei Bedrohung</w:t>
      </w:r>
      <w:bookmarkEnd w:id="9"/>
    </w:p>
    <w:p w14:paraId="690B3404" w14:textId="77777777" w:rsidR="00AF5C4B" w:rsidRPr="008A7EDC" w:rsidRDefault="00AF5C4B" w:rsidP="00AF5C4B">
      <w:pPr>
        <w:ind w:left="284"/>
      </w:pPr>
    </w:p>
    <w:p w14:paraId="3163CBCA" w14:textId="1EDBAD23" w:rsidR="00C229DB" w:rsidRPr="008A7EDC" w:rsidRDefault="00064D1E" w:rsidP="00277A26">
      <w:pPr>
        <w:pStyle w:val="berschrift1"/>
        <w:numPr>
          <w:ilvl w:val="0"/>
          <w:numId w:val="5"/>
        </w:numPr>
        <w:spacing w:before="240" w:line="259" w:lineRule="auto"/>
      </w:pPr>
      <w:bookmarkStart w:id="10" w:name="_Toc71208795"/>
      <w:r w:rsidRPr="008A7EDC">
        <w:t xml:space="preserve">Schulung </w:t>
      </w:r>
      <w:r w:rsidR="00277A26" w:rsidRPr="008A7EDC">
        <w:t>zu</w:t>
      </w:r>
      <w:r w:rsidRPr="008A7EDC">
        <w:t xml:space="preserve"> akuten medizinischen Notfällen</w:t>
      </w:r>
      <w:bookmarkEnd w:id="10"/>
    </w:p>
    <w:p w14:paraId="12571475" w14:textId="5F67510F" w:rsidR="00445A0E" w:rsidRPr="008A7EDC" w:rsidRDefault="00277A26" w:rsidP="00277A26">
      <w:pPr>
        <w:pStyle w:val="berschrift2"/>
        <w:numPr>
          <w:ilvl w:val="1"/>
          <w:numId w:val="5"/>
        </w:numPr>
      </w:pPr>
      <w:bookmarkStart w:id="11" w:name="_Toc71208796"/>
      <w:r w:rsidRPr="008A7EDC">
        <w:t>R</w:t>
      </w:r>
      <w:r w:rsidR="00064D1E" w:rsidRPr="008A7EDC">
        <w:t>egelmässige Schulung</w:t>
      </w:r>
      <w:r w:rsidRPr="008A7EDC">
        <w:t xml:space="preserve"> des Praxispersonals</w:t>
      </w:r>
      <w:bookmarkEnd w:id="11"/>
      <w:r w:rsidR="00064D1E" w:rsidRPr="008A7EDC">
        <w:t xml:space="preserve"> </w:t>
      </w:r>
    </w:p>
    <w:p w14:paraId="434DC3A9" w14:textId="4A5A483C" w:rsidR="00C54FF2" w:rsidRPr="008A7EDC" w:rsidRDefault="004204E5" w:rsidP="00537AAD">
      <w:pPr>
        <w:ind w:left="284"/>
        <w:rPr>
          <w:color w:val="A6A6A6" w:themeColor="background1" w:themeShade="A6"/>
        </w:rPr>
      </w:pPr>
      <w:r w:rsidRPr="008A7EDC">
        <w:rPr>
          <w:color w:val="A6A6A6" w:themeColor="background1" w:themeShade="A6"/>
        </w:rPr>
        <w:t>[</w:t>
      </w:r>
      <w:r w:rsidR="00792EE4" w:rsidRPr="008A7EDC">
        <w:rPr>
          <w:color w:val="A6A6A6" w:themeColor="background1" w:themeShade="A6"/>
        </w:rPr>
        <w:t xml:space="preserve">Wann, wo, durch wen werden Schulungen </w:t>
      </w:r>
      <w:r w:rsidR="009F02FF" w:rsidRPr="008A7EDC">
        <w:rPr>
          <w:color w:val="A6A6A6" w:themeColor="background1" w:themeShade="A6"/>
        </w:rPr>
        <w:t xml:space="preserve">durchgeführt. Gemäss den EQUAM Anforderungen müssen mindestens 80 % der Mitarbeitenden der Praxis im vergangenen Jahr an einer Schulung zum akuten medizinischen Notfall teilgenommen haben. </w:t>
      </w:r>
      <w:r w:rsidR="00467994" w:rsidRPr="008A7EDC">
        <w:rPr>
          <w:color w:val="A6A6A6" w:themeColor="background1" w:themeShade="A6"/>
        </w:rPr>
        <w:t>Ein schriftlicher Nachweis ist notwendig, z. B. als Teilnahmebestätigung, Zertifikat etc. Mindestens alle 12 Monate findet eine Schulung des Praxispersonals zu medizinischen Notfällen statt. Die jährliche Schulung kann durch eine interne Ärztin / einen internen Arzt durchgeführt werden, sofern diese_r einen Nachweis für eine Fortbildung zum Thema medizinische Notfälle innerhalb der letzten 3 Jahre hat. Mindestens alle 3 Jahre wird die Schulung des Praxispersonals durch einen externen Experten durchgeführt.]</w:t>
      </w:r>
    </w:p>
    <w:p w14:paraId="203210E9" w14:textId="24756EE3" w:rsidR="00453CE2" w:rsidRPr="008A7EDC" w:rsidRDefault="00453CE2" w:rsidP="00277A26">
      <w:pPr>
        <w:pStyle w:val="berschrift1"/>
        <w:numPr>
          <w:ilvl w:val="0"/>
          <w:numId w:val="5"/>
        </w:numPr>
        <w:spacing w:before="240" w:line="259" w:lineRule="auto"/>
      </w:pPr>
      <w:bookmarkStart w:id="12" w:name="_Toc71208797"/>
      <w:r w:rsidRPr="008A7EDC">
        <w:lastRenderedPageBreak/>
        <w:t>Notfallausrüstung</w:t>
      </w:r>
      <w:bookmarkEnd w:id="12"/>
    </w:p>
    <w:p w14:paraId="5BAE4A2E" w14:textId="48617C4C" w:rsidR="00BA5484" w:rsidRPr="008A7EDC" w:rsidRDefault="00467994" w:rsidP="00467994">
      <w:pPr>
        <w:ind w:left="360"/>
        <w:rPr>
          <w:color w:val="A6A6A6" w:themeColor="background1" w:themeShade="A6"/>
        </w:rPr>
      </w:pPr>
      <w:r w:rsidRPr="008A7EDC">
        <w:rPr>
          <w:color w:val="A6A6A6" w:themeColor="background1" w:themeShade="A6"/>
        </w:rPr>
        <w:t>[</w:t>
      </w:r>
      <w:r w:rsidR="00453CE2" w:rsidRPr="008A7EDC">
        <w:rPr>
          <w:color w:val="A6A6A6" w:themeColor="background1" w:themeShade="A6"/>
        </w:rPr>
        <w:t>Was</w:t>
      </w:r>
      <w:r w:rsidR="00E765BE" w:rsidRPr="008A7EDC">
        <w:rPr>
          <w:color w:val="A6A6A6" w:themeColor="background1" w:themeShade="A6"/>
        </w:rPr>
        <w:t xml:space="preserve"> </w:t>
      </w:r>
      <w:r w:rsidR="00453CE2" w:rsidRPr="008A7EDC">
        <w:rPr>
          <w:color w:val="A6A6A6" w:themeColor="background1" w:themeShade="A6"/>
        </w:rPr>
        <w:t>/ Wo</w:t>
      </w:r>
      <w:r w:rsidR="00BA5484" w:rsidRPr="008A7EDC">
        <w:rPr>
          <w:color w:val="A6A6A6" w:themeColor="background1" w:themeShade="A6"/>
        </w:rPr>
        <w:t xml:space="preserve"> </w:t>
      </w:r>
      <w:r w:rsidR="00453CE2" w:rsidRPr="008A7EDC">
        <w:rPr>
          <w:color w:val="A6A6A6" w:themeColor="background1" w:themeShade="A6"/>
        </w:rPr>
        <w:t>/ Wer verantwortlich………</w:t>
      </w:r>
      <w:proofErr w:type="gramStart"/>
      <w:r w:rsidR="00453CE2" w:rsidRPr="008A7EDC">
        <w:rPr>
          <w:color w:val="A6A6A6" w:themeColor="background1" w:themeShade="A6"/>
        </w:rPr>
        <w:t>…….</w:t>
      </w:r>
      <w:proofErr w:type="gramEnd"/>
      <w:r w:rsidR="00453CE2" w:rsidRPr="008A7EDC">
        <w:rPr>
          <w:color w:val="A6A6A6" w:themeColor="background1" w:themeShade="A6"/>
        </w:rPr>
        <w:t>.</w:t>
      </w:r>
      <w:r w:rsidR="002107C9" w:rsidRPr="008A7EDC">
        <w:rPr>
          <w:color w:val="A6A6A6" w:themeColor="background1" w:themeShade="A6"/>
        </w:rPr>
        <w:t xml:space="preserve"> </w:t>
      </w:r>
      <w:r w:rsidR="00277A26" w:rsidRPr="008A7EDC">
        <w:rPr>
          <w:color w:val="A6A6A6" w:themeColor="background1" w:themeShade="A6"/>
        </w:rPr>
        <w:t>]</w:t>
      </w:r>
    </w:p>
    <w:p w14:paraId="0DF4EAD4" w14:textId="07E186B5" w:rsidR="002107C9" w:rsidRPr="008A7EDC" w:rsidRDefault="002107C9" w:rsidP="00467994">
      <w:pPr>
        <w:ind w:left="360"/>
        <w:rPr>
          <w:color w:val="A6A6A6" w:themeColor="background1" w:themeShade="A6"/>
        </w:rPr>
      </w:pPr>
    </w:p>
    <w:p w14:paraId="71F9905D" w14:textId="63936E52" w:rsidR="002107C9" w:rsidRPr="008A7EDC" w:rsidRDefault="002107C9" w:rsidP="00467994">
      <w:pPr>
        <w:ind w:left="360"/>
        <w:rPr>
          <w:color w:val="A6A6A6" w:themeColor="background1" w:themeShade="A6"/>
        </w:rPr>
      </w:pPr>
      <w:r w:rsidRPr="008A7EDC">
        <w:rPr>
          <w:color w:val="A6A6A6" w:themeColor="background1" w:themeShade="A6"/>
        </w:rPr>
        <w:t>Gemäss EQUAM-Standards hat jede Praxis eine</w:t>
      </w:r>
      <w:r w:rsidR="00731DB1" w:rsidRPr="008A7EDC">
        <w:rPr>
          <w:color w:val="A6A6A6" w:themeColor="background1" w:themeShade="A6"/>
        </w:rPr>
        <w:t>n Defibrillator und (mindestens) einen gewarteten Feuerlöscher</w:t>
      </w:r>
      <w:r w:rsidR="00044696" w:rsidRPr="008A7EDC">
        <w:rPr>
          <w:color w:val="A6A6A6" w:themeColor="background1" w:themeShade="A6"/>
        </w:rPr>
        <w:t xml:space="preserve"> (Standards 1.2.1)</w:t>
      </w:r>
      <w:r w:rsidR="00277A26" w:rsidRPr="008A7EDC">
        <w:rPr>
          <w:color w:val="A6A6A6" w:themeColor="background1" w:themeShade="A6"/>
        </w:rPr>
        <w:t xml:space="preserve">. Das Notfall-Set der Praxis sollte gemäss EQUAM-Standard u.a. folgende Medikamente enthalten: </w:t>
      </w:r>
    </w:p>
    <w:p w14:paraId="4A0E60C2" w14:textId="24A2D29D" w:rsidR="00277A26" w:rsidRPr="008A7EDC" w:rsidRDefault="00277A26" w:rsidP="00467994">
      <w:pPr>
        <w:ind w:left="360"/>
        <w:rPr>
          <w:color w:val="A6A6A6" w:themeColor="background1" w:themeShade="A6"/>
        </w:rPr>
      </w:pPr>
    </w:p>
    <w:p w14:paraId="551ED7D2" w14:textId="1F9A5800" w:rsidR="00277A26" w:rsidRPr="008A7EDC" w:rsidRDefault="00277A26" w:rsidP="00277A26">
      <w:pPr>
        <w:pStyle w:val="Listenabsatz"/>
        <w:numPr>
          <w:ilvl w:val="0"/>
          <w:numId w:val="9"/>
        </w:numPr>
        <w:rPr>
          <w:color w:val="A6A6A6" w:themeColor="background1" w:themeShade="A6"/>
        </w:rPr>
      </w:pPr>
      <w:r w:rsidRPr="008A7EDC">
        <w:rPr>
          <w:color w:val="A6A6A6" w:themeColor="background1" w:themeShade="A6"/>
        </w:rPr>
        <w:t>Adrenalin</w:t>
      </w:r>
    </w:p>
    <w:p w14:paraId="2E89E20F" w14:textId="3D3B9012" w:rsidR="00277A26" w:rsidRPr="008A7EDC" w:rsidRDefault="00277A26" w:rsidP="00277A26">
      <w:pPr>
        <w:pStyle w:val="Listenabsatz"/>
        <w:numPr>
          <w:ilvl w:val="0"/>
          <w:numId w:val="9"/>
        </w:numPr>
        <w:rPr>
          <w:color w:val="A6A6A6" w:themeColor="background1" w:themeShade="A6"/>
        </w:rPr>
      </w:pPr>
      <w:r w:rsidRPr="008A7EDC">
        <w:rPr>
          <w:color w:val="A6A6A6" w:themeColor="background1" w:themeShade="A6"/>
        </w:rPr>
        <w:t>Atropin</w:t>
      </w:r>
    </w:p>
    <w:p w14:paraId="7ECBE90D" w14:textId="77777777" w:rsidR="00277A26" w:rsidRPr="008A7EDC" w:rsidRDefault="00277A26" w:rsidP="00277A26">
      <w:pPr>
        <w:pStyle w:val="Listenabsatz"/>
        <w:numPr>
          <w:ilvl w:val="0"/>
          <w:numId w:val="9"/>
        </w:numPr>
        <w:rPr>
          <w:color w:val="A6A6A6" w:themeColor="background1" w:themeShade="A6"/>
        </w:rPr>
      </w:pPr>
      <w:r w:rsidRPr="008A7EDC">
        <w:rPr>
          <w:color w:val="A6A6A6" w:themeColor="background1" w:themeShade="A6"/>
        </w:rPr>
        <w:t xml:space="preserve">Injektionsfähiges Corticosteroid </w:t>
      </w:r>
    </w:p>
    <w:p w14:paraId="4496A959" w14:textId="29FC1FEC" w:rsidR="00277A26" w:rsidRPr="008A7EDC" w:rsidRDefault="00277A26" w:rsidP="00277A26">
      <w:pPr>
        <w:pStyle w:val="Listenabsatz"/>
        <w:numPr>
          <w:ilvl w:val="0"/>
          <w:numId w:val="9"/>
        </w:numPr>
        <w:rPr>
          <w:color w:val="A6A6A6" w:themeColor="background1" w:themeShade="A6"/>
        </w:rPr>
      </w:pPr>
      <w:proofErr w:type="spellStart"/>
      <w:r w:rsidRPr="008A7EDC">
        <w:rPr>
          <w:color w:val="A6A6A6" w:themeColor="background1" w:themeShade="A6"/>
        </w:rPr>
        <w:t>Tranquillizer</w:t>
      </w:r>
      <w:proofErr w:type="spellEnd"/>
    </w:p>
    <w:p w14:paraId="04089251" w14:textId="144DC2FB" w:rsidR="00277A26" w:rsidRPr="008A7EDC" w:rsidRDefault="00277A26" w:rsidP="00277A26">
      <w:pPr>
        <w:pStyle w:val="Listenabsatz"/>
        <w:numPr>
          <w:ilvl w:val="0"/>
          <w:numId w:val="9"/>
        </w:numPr>
        <w:rPr>
          <w:color w:val="A6A6A6" w:themeColor="background1" w:themeShade="A6"/>
        </w:rPr>
      </w:pPr>
      <w:proofErr w:type="spellStart"/>
      <w:r w:rsidRPr="008A7EDC">
        <w:rPr>
          <w:color w:val="A6A6A6" w:themeColor="background1" w:themeShade="A6"/>
        </w:rPr>
        <w:t>Glucagon</w:t>
      </w:r>
      <w:proofErr w:type="spellEnd"/>
    </w:p>
    <w:p w14:paraId="4EC1BDEE" w14:textId="0C0D41A3" w:rsidR="00277A26" w:rsidRPr="008A7EDC" w:rsidRDefault="00277A26" w:rsidP="00277A26">
      <w:pPr>
        <w:pStyle w:val="Listenabsatz"/>
        <w:numPr>
          <w:ilvl w:val="0"/>
          <w:numId w:val="9"/>
        </w:numPr>
        <w:rPr>
          <w:color w:val="A6A6A6" w:themeColor="background1" w:themeShade="A6"/>
        </w:rPr>
      </w:pPr>
      <w:r w:rsidRPr="008A7EDC">
        <w:rPr>
          <w:color w:val="A6A6A6" w:themeColor="background1" w:themeShade="A6"/>
        </w:rPr>
        <w:t>Nitrat</w:t>
      </w:r>
    </w:p>
    <w:p w14:paraId="538B282D" w14:textId="3B86616B" w:rsidR="00277A26" w:rsidRPr="008A7EDC" w:rsidRDefault="00277A26" w:rsidP="00277A26">
      <w:pPr>
        <w:pStyle w:val="Listenabsatz"/>
        <w:numPr>
          <w:ilvl w:val="0"/>
          <w:numId w:val="9"/>
        </w:numPr>
        <w:rPr>
          <w:color w:val="A6A6A6" w:themeColor="background1" w:themeShade="A6"/>
        </w:rPr>
      </w:pPr>
      <w:proofErr w:type="spellStart"/>
      <w:r w:rsidRPr="008A7EDC">
        <w:rPr>
          <w:color w:val="A6A6A6" w:themeColor="background1" w:themeShade="A6"/>
        </w:rPr>
        <w:t>Betamimetikum</w:t>
      </w:r>
      <w:proofErr w:type="spellEnd"/>
    </w:p>
    <w:p w14:paraId="47FF19BF" w14:textId="0E0F6947" w:rsidR="00277A26" w:rsidRPr="008A7EDC" w:rsidRDefault="00277A26" w:rsidP="00277A26">
      <w:pPr>
        <w:pStyle w:val="Listenabsatz"/>
        <w:numPr>
          <w:ilvl w:val="0"/>
          <w:numId w:val="9"/>
        </w:numPr>
        <w:rPr>
          <w:color w:val="A6A6A6" w:themeColor="background1" w:themeShade="A6"/>
        </w:rPr>
      </w:pPr>
      <w:r w:rsidRPr="008A7EDC">
        <w:rPr>
          <w:color w:val="A6A6A6" w:themeColor="background1" w:themeShade="A6"/>
        </w:rPr>
        <w:t>Morphin</w:t>
      </w:r>
    </w:p>
    <w:p w14:paraId="64D24EEE" w14:textId="2B36F372" w:rsidR="00277A26" w:rsidRPr="008A7EDC" w:rsidRDefault="00277A26" w:rsidP="00277A26">
      <w:pPr>
        <w:pStyle w:val="Listenabsatz"/>
        <w:numPr>
          <w:ilvl w:val="0"/>
          <w:numId w:val="9"/>
        </w:numPr>
        <w:rPr>
          <w:color w:val="A6A6A6" w:themeColor="background1" w:themeShade="A6"/>
        </w:rPr>
      </w:pPr>
      <w:r w:rsidRPr="008A7EDC">
        <w:rPr>
          <w:color w:val="A6A6A6" w:themeColor="background1" w:themeShade="A6"/>
        </w:rPr>
        <w:t>Antihistaminikum</w:t>
      </w:r>
    </w:p>
    <w:p w14:paraId="1A8C9B6F" w14:textId="327DC15D" w:rsidR="00277A26" w:rsidRPr="008A7EDC" w:rsidRDefault="00277A26" w:rsidP="00277A26">
      <w:pPr>
        <w:pStyle w:val="Listenabsatz"/>
        <w:numPr>
          <w:ilvl w:val="0"/>
          <w:numId w:val="9"/>
        </w:numPr>
        <w:rPr>
          <w:color w:val="A6A6A6" w:themeColor="background1" w:themeShade="A6"/>
        </w:rPr>
      </w:pPr>
      <w:r w:rsidRPr="008A7EDC">
        <w:rPr>
          <w:color w:val="A6A6A6" w:themeColor="background1" w:themeShade="A6"/>
        </w:rPr>
        <w:t>Diuretikum</w:t>
      </w:r>
    </w:p>
    <w:p w14:paraId="40D17140" w14:textId="669974B2" w:rsidR="00277A26" w:rsidRPr="008A7EDC" w:rsidRDefault="00277A26" w:rsidP="00277A26">
      <w:pPr>
        <w:pStyle w:val="Listenabsatz"/>
        <w:numPr>
          <w:ilvl w:val="0"/>
          <w:numId w:val="9"/>
        </w:numPr>
        <w:rPr>
          <w:color w:val="A6A6A6" w:themeColor="background1" w:themeShade="A6"/>
        </w:rPr>
      </w:pPr>
      <w:r w:rsidRPr="008A7EDC">
        <w:rPr>
          <w:color w:val="A6A6A6" w:themeColor="background1" w:themeShade="A6"/>
        </w:rPr>
        <w:t xml:space="preserve">Acidum </w:t>
      </w:r>
      <w:proofErr w:type="spellStart"/>
      <w:r w:rsidRPr="008A7EDC">
        <w:rPr>
          <w:color w:val="A6A6A6" w:themeColor="background1" w:themeShade="A6"/>
        </w:rPr>
        <w:t>Acetylsaclicylium</w:t>
      </w:r>
      <w:proofErr w:type="spellEnd"/>
    </w:p>
    <w:p w14:paraId="1576863D" w14:textId="2DCF8260" w:rsidR="00277A26" w:rsidRPr="00355452" w:rsidRDefault="00277A26" w:rsidP="00277A26">
      <w:pPr>
        <w:pStyle w:val="Listenabsatz"/>
        <w:numPr>
          <w:ilvl w:val="0"/>
          <w:numId w:val="9"/>
        </w:numPr>
        <w:rPr>
          <w:color w:val="A6A6A6" w:themeColor="background1" w:themeShade="A6"/>
        </w:rPr>
      </w:pPr>
      <w:r w:rsidRPr="00355452">
        <w:rPr>
          <w:color w:val="A6A6A6" w:themeColor="background1" w:themeShade="A6"/>
        </w:rPr>
        <w:t>Dihydropiridin (z.B. Nife</w:t>
      </w:r>
      <w:r w:rsidR="00EA2001" w:rsidRPr="00355452">
        <w:rPr>
          <w:color w:val="A6A6A6" w:themeColor="background1" w:themeShade="A6"/>
        </w:rPr>
        <w:t>dipin</w:t>
      </w:r>
      <w:r w:rsidRPr="00355452">
        <w:rPr>
          <w:color w:val="A6A6A6" w:themeColor="background1" w:themeShade="A6"/>
        </w:rPr>
        <w:t xml:space="preserve">, </w:t>
      </w:r>
      <w:proofErr w:type="spellStart"/>
      <w:r w:rsidRPr="00355452">
        <w:rPr>
          <w:color w:val="A6A6A6" w:themeColor="background1" w:themeShade="A6"/>
        </w:rPr>
        <w:t>Amlodipi</w:t>
      </w:r>
      <w:r w:rsidR="00355452" w:rsidRPr="00355452">
        <w:rPr>
          <w:color w:val="A6A6A6" w:themeColor="background1" w:themeShade="A6"/>
        </w:rPr>
        <w:t>n</w:t>
      </w:r>
      <w:proofErr w:type="spellEnd"/>
      <w:r w:rsidRPr="00355452">
        <w:rPr>
          <w:color w:val="A6A6A6" w:themeColor="background1" w:themeShade="A6"/>
        </w:rPr>
        <w:t>)</w:t>
      </w:r>
    </w:p>
    <w:p w14:paraId="7EF4D67E" w14:textId="04DE4B35" w:rsidR="00BB6D41" w:rsidRPr="008A7EDC" w:rsidRDefault="00BB6D41" w:rsidP="0034537C">
      <w:pPr>
        <w:rPr>
          <w:iCs/>
        </w:rPr>
      </w:pPr>
    </w:p>
    <w:p w14:paraId="05637B23" w14:textId="2049EB2D" w:rsidR="00762ADE" w:rsidRPr="008A7EDC" w:rsidRDefault="00762ADE" w:rsidP="0034537C">
      <w:pPr>
        <w:rPr>
          <w:iCs/>
        </w:rPr>
      </w:pPr>
    </w:p>
    <w:sectPr w:rsidR="00762ADE" w:rsidRPr="008A7EDC" w:rsidSect="00A102FD">
      <w:footerReference w:type="default" r:id="rId12"/>
      <w:headerReference w:type="first" r:id="rId13"/>
      <w:footerReference w:type="first" r:id="rId14"/>
      <w:pgSz w:w="11906" w:h="16838"/>
      <w:pgMar w:top="1702" w:right="1474" w:bottom="709" w:left="1474" w:header="624"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DEBF" w14:textId="77777777" w:rsidR="008930C9" w:rsidRDefault="008930C9" w:rsidP="00F91D37">
      <w:pPr>
        <w:spacing w:line="240" w:lineRule="auto"/>
      </w:pPr>
      <w:r>
        <w:separator/>
      </w:r>
    </w:p>
  </w:endnote>
  <w:endnote w:type="continuationSeparator" w:id="0">
    <w:p w14:paraId="062ECB20" w14:textId="77777777" w:rsidR="008930C9" w:rsidRDefault="008930C9" w:rsidP="00F91D37">
      <w:pPr>
        <w:spacing w:line="240" w:lineRule="auto"/>
      </w:pPr>
      <w:r>
        <w:continuationSeparator/>
      </w:r>
    </w:p>
  </w:endnote>
  <w:endnote w:type="continuationNotice" w:id="1">
    <w:p w14:paraId="658BD57C" w14:textId="77777777" w:rsidR="008930C9" w:rsidRDefault="008930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C56C" w14:textId="2F03E0AC" w:rsidR="00A66891" w:rsidRPr="00B518A6" w:rsidRDefault="00B518A6" w:rsidP="00B518A6">
    <w:pPr>
      <w:pStyle w:val="Fuzeile"/>
      <w:rPr>
        <w:rFonts w:cstheme="minorHAnsi"/>
        <w:noProof/>
        <w:sz w:val="16"/>
        <w:szCs w:val="16"/>
        <w:lang w:eastAsia="de-CH"/>
      </w:rPr>
    </w:pPr>
    <w:r w:rsidRPr="00890ECA">
      <w:rPr>
        <w:rFonts w:cstheme="minorHAnsi"/>
        <w:noProof/>
        <w:sz w:val="16"/>
        <w:szCs w:val="16"/>
        <w:lang w:eastAsia="de-CH"/>
      </w:rPr>
      <w:t>Erstellungsdatum / Ersteller:in / Dokumentenname</w:t>
    </w:r>
    <w:r w:rsidRPr="00890ECA">
      <w:rPr>
        <w:rFonts w:cstheme="minorHAnsi"/>
        <w:noProof/>
        <w:sz w:val="16"/>
        <w:szCs w:val="16"/>
        <w:lang w:eastAsia="de-CH"/>
      </w:rPr>
      <w:tab/>
    </w:r>
    <w:r w:rsidRPr="00890ECA">
      <w:rPr>
        <w:rFonts w:cstheme="minorHAnsi"/>
        <w:noProof/>
        <w:sz w:val="16"/>
        <w:szCs w:val="16"/>
        <w:lang w:eastAsia="de-CH"/>
      </w:rPr>
      <w:tab/>
      <w:t xml:space="preserve">Seite </w:t>
    </w:r>
    <w:r w:rsidRPr="00890ECA">
      <w:rPr>
        <w:rFonts w:cstheme="minorHAnsi"/>
        <w:color w:val="808080"/>
        <w:sz w:val="16"/>
        <w:szCs w:val="16"/>
      </w:rPr>
      <w:fldChar w:fldCharType="begin"/>
    </w:r>
    <w:r w:rsidRPr="00890ECA">
      <w:rPr>
        <w:rFonts w:cstheme="minorHAnsi"/>
        <w:color w:val="808080"/>
        <w:sz w:val="16"/>
        <w:szCs w:val="16"/>
      </w:rPr>
      <w:instrText xml:space="preserve"> PAGE </w:instrText>
    </w:r>
    <w:r w:rsidRPr="00890ECA">
      <w:rPr>
        <w:rFonts w:cstheme="minorHAnsi"/>
        <w:color w:val="808080"/>
        <w:sz w:val="16"/>
        <w:szCs w:val="16"/>
      </w:rPr>
      <w:fldChar w:fldCharType="separate"/>
    </w:r>
    <w:r w:rsidR="008A7EDC">
      <w:rPr>
        <w:rFonts w:cstheme="minorHAnsi"/>
        <w:noProof/>
        <w:color w:val="808080"/>
        <w:sz w:val="16"/>
        <w:szCs w:val="16"/>
      </w:rPr>
      <w:t>4</w:t>
    </w:r>
    <w:r w:rsidRPr="00890ECA">
      <w:rPr>
        <w:rFonts w:cstheme="minorHAnsi"/>
        <w:color w:val="808080"/>
        <w:sz w:val="16"/>
        <w:szCs w:val="16"/>
      </w:rPr>
      <w:fldChar w:fldCharType="end"/>
    </w:r>
    <w:r w:rsidRPr="00890ECA">
      <w:rPr>
        <w:rFonts w:cstheme="minorHAnsi"/>
        <w:color w:val="808080"/>
        <w:sz w:val="16"/>
        <w:szCs w:val="16"/>
      </w:rPr>
      <w:t xml:space="preserve"> von </w:t>
    </w:r>
    <w:r w:rsidRPr="00890ECA">
      <w:rPr>
        <w:rFonts w:cstheme="minorHAnsi"/>
        <w:color w:val="808080"/>
        <w:sz w:val="16"/>
        <w:szCs w:val="16"/>
      </w:rPr>
      <w:fldChar w:fldCharType="begin"/>
    </w:r>
    <w:r w:rsidRPr="00890ECA">
      <w:rPr>
        <w:rFonts w:cstheme="minorHAnsi"/>
        <w:color w:val="808080"/>
        <w:sz w:val="16"/>
        <w:szCs w:val="16"/>
      </w:rPr>
      <w:instrText xml:space="preserve"> NUMPAGES </w:instrText>
    </w:r>
    <w:r w:rsidRPr="00890ECA">
      <w:rPr>
        <w:rFonts w:cstheme="minorHAnsi"/>
        <w:color w:val="808080"/>
        <w:sz w:val="16"/>
        <w:szCs w:val="16"/>
      </w:rPr>
      <w:fldChar w:fldCharType="separate"/>
    </w:r>
    <w:r w:rsidR="008A7EDC">
      <w:rPr>
        <w:rFonts w:cstheme="minorHAnsi"/>
        <w:noProof/>
        <w:color w:val="808080"/>
        <w:sz w:val="16"/>
        <w:szCs w:val="16"/>
      </w:rPr>
      <w:t>4</w:t>
    </w:r>
    <w:r w:rsidRPr="00890ECA">
      <w:rPr>
        <w:rFonts w:cstheme="minorHAnsi"/>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49A3" w14:textId="40342A92" w:rsidR="00A66891" w:rsidRPr="00B518A6" w:rsidRDefault="00B518A6" w:rsidP="00B518A6">
    <w:pPr>
      <w:pStyle w:val="Fuzeile"/>
      <w:rPr>
        <w:rFonts w:cstheme="minorHAnsi"/>
        <w:noProof/>
        <w:sz w:val="16"/>
        <w:szCs w:val="16"/>
        <w:lang w:eastAsia="de-CH"/>
      </w:rPr>
    </w:pPr>
    <w:r w:rsidRPr="00890ECA">
      <w:rPr>
        <w:rFonts w:cstheme="minorHAnsi"/>
        <w:noProof/>
        <w:sz w:val="16"/>
        <w:szCs w:val="16"/>
        <w:lang w:eastAsia="de-CH"/>
      </w:rPr>
      <w:t>Erstellungsdatum / Ersteller:in / Dokumentenname</w:t>
    </w:r>
    <w:r w:rsidRPr="00890ECA">
      <w:rPr>
        <w:rFonts w:cstheme="minorHAnsi"/>
        <w:noProof/>
        <w:sz w:val="16"/>
        <w:szCs w:val="16"/>
        <w:lang w:eastAsia="de-CH"/>
      </w:rPr>
      <w:tab/>
    </w:r>
    <w:r w:rsidRPr="00890ECA">
      <w:rPr>
        <w:rFonts w:cstheme="minorHAnsi"/>
        <w:noProof/>
        <w:sz w:val="16"/>
        <w:szCs w:val="16"/>
        <w:lang w:eastAsia="de-CH"/>
      </w:rPr>
      <w:tab/>
      <w:t xml:space="preserve">Seite </w:t>
    </w:r>
    <w:r w:rsidRPr="00890ECA">
      <w:rPr>
        <w:rFonts w:cstheme="minorHAnsi"/>
        <w:color w:val="808080"/>
        <w:sz w:val="16"/>
        <w:szCs w:val="16"/>
      </w:rPr>
      <w:fldChar w:fldCharType="begin"/>
    </w:r>
    <w:r w:rsidRPr="00890ECA">
      <w:rPr>
        <w:rFonts w:cstheme="minorHAnsi"/>
        <w:color w:val="808080"/>
        <w:sz w:val="16"/>
        <w:szCs w:val="16"/>
      </w:rPr>
      <w:instrText xml:space="preserve"> PAGE </w:instrText>
    </w:r>
    <w:r w:rsidRPr="00890ECA">
      <w:rPr>
        <w:rFonts w:cstheme="minorHAnsi"/>
        <w:color w:val="808080"/>
        <w:sz w:val="16"/>
        <w:szCs w:val="16"/>
      </w:rPr>
      <w:fldChar w:fldCharType="separate"/>
    </w:r>
    <w:r w:rsidR="008A7EDC">
      <w:rPr>
        <w:rFonts w:cstheme="minorHAnsi"/>
        <w:noProof/>
        <w:color w:val="808080"/>
        <w:sz w:val="16"/>
        <w:szCs w:val="16"/>
      </w:rPr>
      <w:t>1</w:t>
    </w:r>
    <w:r w:rsidRPr="00890ECA">
      <w:rPr>
        <w:rFonts w:cstheme="minorHAnsi"/>
        <w:color w:val="808080"/>
        <w:sz w:val="16"/>
        <w:szCs w:val="16"/>
      </w:rPr>
      <w:fldChar w:fldCharType="end"/>
    </w:r>
    <w:r w:rsidRPr="00890ECA">
      <w:rPr>
        <w:rFonts w:cstheme="minorHAnsi"/>
        <w:color w:val="808080"/>
        <w:sz w:val="16"/>
        <w:szCs w:val="16"/>
      </w:rPr>
      <w:t xml:space="preserve"> von </w:t>
    </w:r>
    <w:r w:rsidRPr="00890ECA">
      <w:rPr>
        <w:rFonts w:cstheme="minorHAnsi"/>
        <w:color w:val="808080"/>
        <w:sz w:val="16"/>
        <w:szCs w:val="16"/>
      </w:rPr>
      <w:fldChar w:fldCharType="begin"/>
    </w:r>
    <w:r w:rsidRPr="00890ECA">
      <w:rPr>
        <w:rFonts w:cstheme="minorHAnsi"/>
        <w:color w:val="808080"/>
        <w:sz w:val="16"/>
        <w:szCs w:val="16"/>
      </w:rPr>
      <w:instrText xml:space="preserve"> NUMPAGES </w:instrText>
    </w:r>
    <w:r w:rsidRPr="00890ECA">
      <w:rPr>
        <w:rFonts w:cstheme="minorHAnsi"/>
        <w:color w:val="808080"/>
        <w:sz w:val="16"/>
        <w:szCs w:val="16"/>
      </w:rPr>
      <w:fldChar w:fldCharType="separate"/>
    </w:r>
    <w:r w:rsidR="008A7EDC">
      <w:rPr>
        <w:rFonts w:cstheme="minorHAnsi"/>
        <w:noProof/>
        <w:color w:val="808080"/>
        <w:sz w:val="16"/>
        <w:szCs w:val="16"/>
      </w:rPr>
      <w:t>4</w:t>
    </w:r>
    <w:r w:rsidRPr="00890ECA">
      <w:rPr>
        <w:rFonts w:cstheme="minorHAns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F29A" w14:textId="77777777" w:rsidR="008930C9" w:rsidRDefault="008930C9" w:rsidP="00F91D37">
      <w:pPr>
        <w:spacing w:line="240" w:lineRule="auto"/>
      </w:pPr>
      <w:r>
        <w:separator/>
      </w:r>
    </w:p>
  </w:footnote>
  <w:footnote w:type="continuationSeparator" w:id="0">
    <w:p w14:paraId="5168E875" w14:textId="77777777" w:rsidR="008930C9" w:rsidRDefault="008930C9" w:rsidP="00F91D37">
      <w:pPr>
        <w:spacing w:line="240" w:lineRule="auto"/>
      </w:pPr>
      <w:r>
        <w:continuationSeparator/>
      </w:r>
    </w:p>
  </w:footnote>
  <w:footnote w:type="continuationNotice" w:id="1">
    <w:p w14:paraId="70134F98" w14:textId="77777777" w:rsidR="008930C9" w:rsidRDefault="008930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CF19" w14:textId="3DF7FFD8" w:rsidR="00A66891" w:rsidRDefault="00A66891">
    <w:pPr>
      <w:pStyle w:val="Kopfzeile"/>
    </w:pPr>
    <w:r>
      <w:rPr>
        <w:noProof/>
        <w:lang w:eastAsia="de-CH"/>
      </w:rPr>
      <mc:AlternateContent>
        <mc:Choice Requires="wps">
          <w:drawing>
            <wp:anchor distT="0" distB="0" distL="114300" distR="114300" simplePos="0" relativeHeight="251658240" behindDoc="0" locked="0" layoutInCell="1" allowOverlap="1" wp14:anchorId="441F1710" wp14:editId="79795283">
              <wp:simplePos x="0" y="0"/>
              <wp:positionH relativeFrom="margin">
                <wp:align>left</wp:align>
              </wp:positionH>
              <wp:positionV relativeFrom="paragraph">
                <wp:posOffset>575</wp:posOffset>
              </wp:positionV>
              <wp:extent cx="1592580" cy="441960"/>
              <wp:effectExtent l="0" t="0" r="26670" b="15240"/>
              <wp:wrapNone/>
              <wp:docPr id="1" name="Rechteck 1"/>
              <wp:cNvGraphicFramePr/>
              <a:graphic xmlns:a="http://schemas.openxmlformats.org/drawingml/2006/main">
                <a:graphicData uri="http://schemas.microsoft.com/office/word/2010/wordprocessingShape">
                  <wps:wsp>
                    <wps:cNvSpPr/>
                    <wps:spPr>
                      <a:xfrm>
                        <a:off x="0" y="0"/>
                        <a:ext cx="1592580" cy="44196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58DB202" w14:textId="36177C77" w:rsidR="00A66891" w:rsidRPr="0034537C" w:rsidRDefault="0034537C" w:rsidP="006A68C2">
                          <w:pPr>
                            <w:jc w:val="center"/>
                            <w:rPr>
                              <w:color w:val="FFFFFF" w:themeColor="background1"/>
                              <w:lang w:val="de-DE"/>
                              <w14:textOutline w14:w="9525" w14:cap="rnd" w14:cmpd="sng" w14:algn="ctr">
                                <w14:solidFill>
                                  <w14:srgbClr w14:val="00ADAA"/>
                                </w14:solidFill>
                                <w14:prstDash w14:val="solid"/>
                                <w14:bevel/>
                              </w14:textOutline>
                            </w:rPr>
                          </w:pPr>
                          <w:r w:rsidRPr="0034537C">
                            <w:rPr>
                              <w:color w:val="FFFFFF" w:themeColor="background1"/>
                              <w:lang w:val="de-DE"/>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F1710" id="Rechteck 1" o:spid="_x0000_s1026" style="position:absolute;left:0;text-align:left;margin-left:0;margin-top:.05pt;width:125.4pt;height:34.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" fillcolor="#c0c1c9 [3209]" strokecolor="#5a5c69 [1609]" strokeweight="2pt">
              <v:textbox>
                <w:txbxContent>
                  <w:p w14:paraId="258DB202" w14:textId="36177C77" w:rsidR="00A66891" w:rsidRPr="0034537C" w:rsidRDefault="0034537C" w:rsidP="006A68C2">
                    <w:pPr>
                      <w:jc w:val="center"/>
                      <w:rPr>
                        <w:color w:val="FFFFFF" w:themeColor="background1"/>
                        <w:lang w:val="de-DE"/>
                        <w14:textOutline w14:w="9525" w14:cap="rnd" w14:cmpd="sng" w14:algn="ctr">
                          <w14:solidFill>
                            <w14:srgbClr w14:val="00ADAA"/>
                          </w14:solidFill>
                          <w14:prstDash w14:val="solid"/>
                          <w14:bevel/>
                        </w14:textOutline>
                      </w:rPr>
                    </w:pPr>
                    <w:r w:rsidRPr="0034537C">
                      <w:rPr>
                        <w:color w:val="FFFFFF" w:themeColor="background1"/>
                        <w:lang w:val="de-DE"/>
                      </w:rPr>
                      <w:t>LOGO</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C6F"/>
    <w:multiLevelType w:val="hybridMultilevel"/>
    <w:tmpl w:val="57FA917C"/>
    <w:lvl w:ilvl="0" w:tplc="7F4E373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D7A5EF5"/>
    <w:multiLevelType w:val="multilevel"/>
    <w:tmpl w:val="0807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C35AD3"/>
    <w:multiLevelType w:val="multilevel"/>
    <w:tmpl w:val="8DB4C8FC"/>
    <w:lvl w:ilvl="0">
      <w:start w:val="1"/>
      <w:numFmt w:val="bullet"/>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4A834A07"/>
    <w:multiLevelType w:val="hybridMultilevel"/>
    <w:tmpl w:val="5DEEFA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534969DF"/>
    <w:multiLevelType w:val="hybridMultilevel"/>
    <w:tmpl w:val="84F8B1E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AE06DE1"/>
    <w:multiLevelType w:val="multilevel"/>
    <w:tmpl w:val="C4E4D39E"/>
    <w:lvl w:ilvl="0">
      <w:start w:val="1"/>
      <w:numFmt w:val="bullet"/>
      <w:pStyle w:val="Aufzhlung1"/>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9C852FB"/>
    <w:multiLevelType w:val="hybridMultilevel"/>
    <w:tmpl w:val="4E906342"/>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5"/>
  </w:num>
  <w:num w:numId="7">
    <w:abstractNumId w:val="8"/>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DE" w:vendorID="64" w:dllVersion="4096" w:nlCheck="1" w:checkStyle="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8B"/>
    <w:rsid w:val="00000128"/>
    <w:rsid w:val="00002978"/>
    <w:rsid w:val="0001010F"/>
    <w:rsid w:val="00015F8A"/>
    <w:rsid w:val="000266B7"/>
    <w:rsid w:val="00030320"/>
    <w:rsid w:val="000409C8"/>
    <w:rsid w:val="00041700"/>
    <w:rsid w:val="00044696"/>
    <w:rsid w:val="000503C2"/>
    <w:rsid w:val="00063BC2"/>
    <w:rsid w:val="00064D1E"/>
    <w:rsid w:val="000701F1"/>
    <w:rsid w:val="0008095F"/>
    <w:rsid w:val="00085E21"/>
    <w:rsid w:val="000910B5"/>
    <w:rsid w:val="0009642A"/>
    <w:rsid w:val="00096E8E"/>
    <w:rsid w:val="000B4CF7"/>
    <w:rsid w:val="000B595D"/>
    <w:rsid w:val="000C49C1"/>
    <w:rsid w:val="000C7574"/>
    <w:rsid w:val="000D05BE"/>
    <w:rsid w:val="000D1743"/>
    <w:rsid w:val="000E756F"/>
    <w:rsid w:val="00100F6E"/>
    <w:rsid w:val="00106688"/>
    <w:rsid w:val="001134C7"/>
    <w:rsid w:val="00113CB8"/>
    <w:rsid w:val="001150C6"/>
    <w:rsid w:val="0012151C"/>
    <w:rsid w:val="00122E97"/>
    <w:rsid w:val="001375AB"/>
    <w:rsid w:val="001401A2"/>
    <w:rsid w:val="00144122"/>
    <w:rsid w:val="00154677"/>
    <w:rsid w:val="00167916"/>
    <w:rsid w:val="001B51DE"/>
    <w:rsid w:val="001B6CBA"/>
    <w:rsid w:val="001F4A7E"/>
    <w:rsid w:val="001F4B8C"/>
    <w:rsid w:val="00206076"/>
    <w:rsid w:val="002107C9"/>
    <w:rsid w:val="002308EA"/>
    <w:rsid w:val="0023205B"/>
    <w:rsid w:val="00247148"/>
    <w:rsid w:val="00250BF5"/>
    <w:rsid w:val="00251CEA"/>
    <w:rsid w:val="0025644A"/>
    <w:rsid w:val="002673DC"/>
    <w:rsid w:val="00267F71"/>
    <w:rsid w:val="00277A26"/>
    <w:rsid w:val="00283AC4"/>
    <w:rsid w:val="00287101"/>
    <w:rsid w:val="00290E37"/>
    <w:rsid w:val="00295713"/>
    <w:rsid w:val="002A7A9F"/>
    <w:rsid w:val="002C4C6C"/>
    <w:rsid w:val="002D0871"/>
    <w:rsid w:val="002D38AE"/>
    <w:rsid w:val="002D3D93"/>
    <w:rsid w:val="002F06AA"/>
    <w:rsid w:val="002F1771"/>
    <w:rsid w:val="002F38E1"/>
    <w:rsid w:val="002F4803"/>
    <w:rsid w:val="00302FC3"/>
    <w:rsid w:val="0032330D"/>
    <w:rsid w:val="00333A1B"/>
    <w:rsid w:val="0034537C"/>
    <w:rsid w:val="00350CDE"/>
    <w:rsid w:val="003514EE"/>
    <w:rsid w:val="00355452"/>
    <w:rsid w:val="00364EE3"/>
    <w:rsid w:val="00375834"/>
    <w:rsid w:val="00394676"/>
    <w:rsid w:val="00394E8B"/>
    <w:rsid w:val="003B0041"/>
    <w:rsid w:val="003D0FAA"/>
    <w:rsid w:val="003E2EFE"/>
    <w:rsid w:val="003F1A56"/>
    <w:rsid w:val="004204E5"/>
    <w:rsid w:val="00425EAF"/>
    <w:rsid w:val="00433FEA"/>
    <w:rsid w:val="00442D50"/>
    <w:rsid w:val="00445A0E"/>
    <w:rsid w:val="00453CE2"/>
    <w:rsid w:val="00467994"/>
    <w:rsid w:val="00472B39"/>
    <w:rsid w:val="004835AA"/>
    <w:rsid w:val="00486DBB"/>
    <w:rsid w:val="00494FD7"/>
    <w:rsid w:val="004A039B"/>
    <w:rsid w:val="004A58A1"/>
    <w:rsid w:val="004B0FDB"/>
    <w:rsid w:val="004D0F2F"/>
    <w:rsid w:val="004D179F"/>
    <w:rsid w:val="004D6A45"/>
    <w:rsid w:val="00500294"/>
    <w:rsid w:val="00502218"/>
    <w:rsid w:val="00526C93"/>
    <w:rsid w:val="00535EA2"/>
    <w:rsid w:val="00537410"/>
    <w:rsid w:val="00537AAD"/>
    <w:rsid w:val="00555BD9"/>
    <w:rsid w:val="005601C4"/>
    <w:rsid w:val="0057563E"/>
    <w:rsid w:val="005819A6"/>
    <w:rsid w:val="005867CB"/>
    <w:rsid w:val="00591832"/>
    <w:rsid w:val="00592841"/>
    <w:rsid w:val="005B4DEC"/>
    <w:rsid w:val="005C6148"/>
    <w:rsid w:val="006036E9"/>
    <w:rsid w:val="006044D5"/>
    <w:rsid w:val="00622FDC"/>
    <w:rsid w:val="0062739C"/>
    <w:rsid w:val="00642F26"/>
    <w:rsid w:val="0065274C"/>
    <w:rsid w:val="006630EA"/>
    <w:rsid w:val="00666DB8"/>
    <w:rsid w:val="00686D14"/>
    <w:rsid w:val="00687ED7"/>
    <w:rsid w:val="006A5D64"/>
    <w:rsid w:val="006A68C2"/>
    <w:rsid w:val="006B418F"/>
    <w:rsid w:val="006E0F4E"/>
    <w:rsid w:val="006F0345"/>
    <w:rsid w:val="006F0469"/>
    <w:rsid w:val="006F6D3E"/>
    <w:rsid w:val="00705076"/>
    <w:rsid w:val="00711147"/>
    <w:rsid w:val="0071628A"/>
    <w:rsid w:val="007277E3"/>
    <w:rsid w:val="00731A17"/>
    <w:rsid w:val="00731DB1"/>
    <w:rsid w:val="00734458"/>
    <w:rsid w:val="007419CF"/>
    <w:rsid w:val="0074487E"/>
    <w:rsid w:val="00751EFF"/>
    <w:rsid w:val="00762ADE"/>
    <w:rsid w:val="00774E70"/>
    <w:rsid w:val="00776DE9"/>
    <w:rsid w:val="00792EE4"/>
    <w:rsid w:val="00796CEE"/>
    <w:rsid w:val="007C0B2A"/>
    <w:rsid w:val="007E0460"/>
    <w:rsid w:val="007E5996"/>
    <w:rsid w:val="007F1C55"/>
    <w:rsid w:val="007F708B"/>
    <w:rsid w:val="0081192F"/>
    <w:rsid w:val="008379FF"/>
    <w:rsid w:val="00841B44"/>
    <w:rsid w:val="00857D21"/>
    <w:rsid w:val="00870017"/>
    <w:rsid w:val="00883CC4"/>
    <w:rsid w:val="00886DFB"/>
    <w:rsid w:val="008930C9"/>
    <w:rsid w:val="008A7EDC"/>
    <w:rsid w:val="009049BF"/>
    <w:rsid w:val="009427E5"/>
    <w:rsid w:val="00942E43"/>
    <w:rsid w:val="00953C85"/>
    <w:rsid w:val="009613D8"/>
    <w:rsid w:val="009622DD"/>
    <w:rsid w:val="00995CBA"/>
    <w:rsid w:val="0099678C"/>
    <w:rsid w:val="009B0C96"/>
    <w:rsid w:val="009B325B"/>
    <w:rsid w:val="009C222B"/>
    <w:rsid w:val="009C67A8"/>
    <w:rsid w:val="009D201B"/>
    <w:rsid w:val="009D5D9C"/>
    <w:rsid w:val="009E2171"/>
    <w:rsid w:val="009E45A7"/>
    <w:rsid w:val="009F02FF"/>
    <w:rsid w:val="009F6E30"/>
    <w:rsid w:val="00A102FD"/>
    <w:rsid w:val="00A11C7D"/>
    <w:rsid w:val="00A11C9F"/>
    <w:rsid w:val="00A16F1D"/>
    <w:rsid w:val="00A17191"/>
    <w:rsid w:val="00A24995"/>
    <w:rsid w:val="00A40E9A"/>
    <w:rsid w:val="00A57815"/>
    <w:rsid w:val="00A62F82"/>
    <w:rsid w:val="00A66891"/>
    <w:rsid w:val="00A7133D"/>
    <w:rsid w:val="00AA7CB7"/>
    <w:rsid w:val="00AB2707"/>
    <w:rsid w:val="00AC2D5B"/>
    <w:rsid w:val="00AD36B2"/>
    <w:rsid w:val="00AD7706"/>
    <w:rsid w:val="00AF47AE"/>
    <w:rsid w:val="00AF4861"/>
    <w:rsid w:val="00AF5C4B"/>
    <w:rsid w:val="00AF7CA8"/>
    <w:rsid w:val="00B01E42"/>
    <w:rsid w:val="00B07B83"/>
    <w:rsid w:val="00B17777"/>
    <w:rsid w:val="00B32ABB"/>
    <w:rsid w:val="00B41FD3"/>
    <w:rsid w:val="00B44D6D"/>
    <w:rsid w:val="00B46739"/>
    <w:rsid w:val="00B518A6"/>
    <w:rsid w:val="00B70D03"/>
    <w:rsid w:val="00B803E7"/>
    <w:rsid w:val="00B81928"/>
    <w:rsid w:val="00BA4DDE"/>
    <w:rsid w:val="00BA5484"/>
    <w:rsid w:val="00BB57BC"/>
    <w:rsid w:val="00BB6D41"/>
    <w:rsid w:val="00BC655F"/>
    <w:rsid w:val="00BD772D"/>
    <w:rsid w:val="00BE0A25"/>
    <w:rsid w:val="00BE3F36"/>
    <w:rsid w:val="00BF7052"/>
    <w:rsid w:val="00C05FAB"/>
    <w:rsid w:val="00C1199B"/>
    <w:rsid w:val="00C13C8E"/>
    <w:rsid w:val="00C229DB"/>
    <w:rsid w:val="00C3374F"/>
    <w:rsid w:val="00C34911"/>
    <w:rsid w:val="00C43C4A"/>
    <w:rsid w:val="00C51D2F"/>
    <w:rsid w:val="00C54FF2"/>
    <w:rsid w:val="00C64294"/>
    <w:rsid w:val="00C70937"/>
    <w:rsid w:val="00C72319"/>
    <w:rsid w:val="00C739C6"/>
    <w:rsid w:val="00C865F5"/>
    <w:rsid w:val="00CA348A"/>
    <w:rsid w:val="00CB02CE"/>
    <w:rsid w:val="00CB2CE6"/>
    <w:rsid w:val="00CB44AC"/>
    <w:rsid w:val="00CC5396"/>
    <w:rsid w:val="00CD0391"/>
    <w:rsid w:val="00CD7E7C"/>
    <w:rsid w:val="00CE2965"/>
    <w:rsid w:val="00CF5C1C"/>
    <w:rsid w:val="00D05F82"/>
    <w:rsid w:val="00D3070C"/>
    <w:rsid w:val="00D45597"/>
    <w:rsid w:val="00D61996"/>
    <w:rsid w:val="00D7765F"/>
    <w:rsid w:val="00D83A93"/>
    <w:rsid w:val="00D85EDA"/>
    <w:rsid w:val="00D9415C"/>
    <w:rsid w:val="00DB0127"/>
    <w:rsid w:val="00DB1AC8"/>
    <w:rsid w:val="00DB7675"/>
    <w:rsid w:val="00DF1201"/>
    <w:rsid w:val="00DF2854"/>
    <w:rsid w:val="00E25DCD"/>
    <w:rsid w:val="00E269E1"/>
    <w:rsid w:val="00E33D7B"/>
    <w:rsid w:val="00E45F13"/>
    <w:rsid w:val="00E510BC"/>
    <w:rsid w:val="00E61256"/>
    <w:rsid w:val="00E67555"/>
    <w:rsid w:val="00E70117"/>
    <w:rsid w:val="00E709E9"/>
    <w:rsid w:val="00E73CB2"/>
    <w:rsid w:val="00E765BE"/>
    <w:rsid w:val="00E839BA"/>
    <w:rsid w:val="00EA0FA8"/>
    <w:rsid w:val="00EA2001"/>
    <w:rsid w:val="00EA59B8"/>
    <w:rsid w:val="00EB54DE"/>
    <w:rsid w:val="00EC2DF9"/>
    <w:rsid w:val="00EE6E36"/>
    <w:rsid w:val="00F016BC"/>
    <w:rsid w:val="00F0660B"/>
    <w:rsid w:val="00F123AE"/>
    <w:rsid w:val="00F203C5"/>
    <w:rsid w:val="00F4732A"/>
    <w:rsid w:val="00F542D1"/>
    <w:rsid w:val="00F732DE"/>
    <w:rsid w:val="00F73331"/>
    <w:rsid w:val="00F83AA9"/>
    <w:rsid w:val="00F91D37"/>
    <w:rsid w:val="00F94521"/>
    <w:rsid w:val="00FC035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C5A7E2C"/>
  <w15:docId w15:val="{E75EFEA7-4E8D-43E6-82F9-0CA23D17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semiHidden="1" w:uiPriority="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319"/>
    <w:pPr>
      <w:spacing w:after="0" w:line="300" w:lineRule="atLeast"/>
    </w:pPr>
    <w:rPr>
      <w:sz w:val="24"/>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79"/>
    <w:semiHidden/>
    <w:rsid w:val="00CB02CE"/>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79"/>
    <w:semiHidden/>
    <w:rsid w:val="009E45A7"/>
    <w:rPr>
      <w:sz w:val="24"/>
    </w:rPr>
  </w:style>
  <w:style w:type="paragraph" w:styleId="Fuzeile">
    <w:name w:val="footer"/>
    <w:basedOn w:val="Standard"/>
    <w:link w:val="FuzeileZchn"/>
    <w:uiPriority w:val="80"/>
    <w:rsid w:val="00CB02CE"/>
    <w:pPr>
      <w:tabs>
        <w:tab w:val="center" w:pos="4536"/>
        <w:tab w:val="right" w:pos="8931"/>
      </w:tabs>
      <w:spacing w:line="240" w:lineRule="auto"/>
    </w:pPr>
    <w:rPr>
      <w:color w:val="727F8D"/>
    </w:rPr>
  </w:style>
  <w:style w:type="character" w:customStyle="1" w:styleId="FuzeileZchn">
    <w:name w:val="Fußzeile Zchn"/>
    <w:basedOn w:val="Absatz-Standardschriftart"/>
    <w:link w:val="Fuzeile"/>
    <w:uiPriority w:val="80"/>
    <w:rsid w:val="00C72319"/>
    <w:rPr>
      <w:color w:val="727F8D"/>
      <w:sz w:val="2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rsid w:val="00E839BA"/>
    <w:pPr>
      <w:spacing w:after="300" w:line="240" w:lineRule="auto"/>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3"/>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32330D"/>
    <w:rPr>
      <w:vanish/>
      <w:color w:val="A6A6A6" w:themeColor="background1" w:themeShade="A6"/>
      <w:sz w:val="18"/>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206076"/>
    <w:pPr>
      <w:spacing w:before="580" w:after="580"/>
    </w:pPr>
  </w:style>
  <w:style w:type="character" w:customStyle="1" w:styleId="DatumZchn">
    <w:name w:val="Datum Zchn"/>
    <w:basedOn w:val="Absatz-Standardschriftart"/>
    <w:link w:val="Datum"/>
    <w:uiPriority w:val="15"/>
    <w:rsid w:val="00206076"/>
    <w:rPr>
      <w:sz w:val="24"/>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D0FAA"/>
    <w:pPr>
      <w:numPr>
        <w:ilvl w:val="1"/>
        <w:numId w:val="4"/>
      </w:numPr>
    </w:pPr>
    <w:rPr>
      <w:lang w:val="it-CH"/>
    </w:rPr>
  </w:style>
  <w:style w:type="paragraph" w:customStyle="1" w:styleId="Aufzhlung3">
    <w:name w:val="Aufzählung 3"/>
    <w:basedOn w:val="Aufzhlung1"/>
    <w:uiPriority w:val="2"/>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 w:val="18"/>
      <w:szCs w:val="18"/>
    </w:rPr>
  </w:style>
  <w:style w:type="paragraph" w:styleId="Inhaltsverzeichnisberschrift">
    <w:name w:val="TOC Heading"/>
    <w:basedOn w:val="berschrift1"/>
    <w:next w:val="Standard"/>
    <w:uiPriority w:val="39"/>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99"/>
    <w:semiHidden/>
    <w:rsid w:val="005C6148"/>
    <w:rPr>
      <w:sz w:val="20"/>
      <w:szCs w:val="16"/>
    </w:rPr>
  </w:style>
  <w:style w:type="paragraph" w:customStyle="1" w:styleId="PlatzhaltervorEmpfngeradresse">
    <w:name w:val="Platzhalter vor Empfängeradresse"/>
    <w:basedOn w:val="Standard"/>
    <w:uiPriority w:val="79"/>
    <w:semiHidden/>
    <w:rsid w:val="00CB44AC"/>
    <w:pPr>
      <w:spacing w:after="500"/>
    </w:pPr>
  </w:style>
  <w:style w:type="paragraph" w:styleId="Verzeichnis1">
    <w:name w:val="toc 1"/>
    <w:basedOn w:val="Standard"/>
    <w:next w:val="Standard"/>
    <w:autoRedefine/>
    <w:uiPriority w:val="39"/>
    <w:unhideWhenUsed/>
    <w:rsid w:val="00DB0127"/>
    <w:pPr>
      <w:spacing w:after="100"/>
    </w:pPr>
  </w:style>
  <w:style w:type="paragraph" w:styleId="Verzeichnis3">
    <w:name w:val="toc 3"/>
    <w:basedOn w:val="Standard"/>
    <w:next w:val="Standard"/>
    <w:autoRedefine/>
    <w:uiPriority w:val="39"/>
    <w:unhideWhenUsed/>
    <w:rsid w:val="00DB0127"/>
    <w:pPr>
      <w:spacing w:after="100"/>
      <w:ind w:left="480"/>
    </w:pPr>
  </w:style>
  <w:style w:type="paragraph" w:styleId="Verzeichnis2">
    <w:name w:val="toc 2"/>
    <w:basedOn w:val="Standard"/>
    <w:next w:val="Standard"/>
    <w:autoRedefine/>
    <w:uiPriority w:val="39"/>
    <w:unhideWhenUsed/>
    <w:rsid w:val="00DB0127"/>
    <w:pPr>
      <w:spacing w:after="100"/>
      <w:ind w:left="240"/>
    </w:pPr>
  </w:style>
  <w:style w:type="table" w:styleId="TabellemithellemGitternetz">
    <w:name w:val="Grid Table Light"/>
    <w:basedOn w:val="NormaleTabelle"/>
    <w:uiPriority w:val="40"/>
    <w:rsid w:val="00C13C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4A58A1"/>
    <w:rPr>
      <w:sz w:val="16"/>
      <w:szCs w:val="16"/>
    </w:rPr>
  </w:style>
  <w:style w:type="paragraph" w:styleId="Kommentartext">
    <w:name w:val="annotation text"/>
    <w:basedOn w:val="Standard"/>
    <w:link w:val="KommentartextZchn"/>
    <w:uiPriority w:val="99"/>
    <w:semiHidden/>
    <w:unhideWhenUsed/>
    <w:rsid w:val="004A58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58A1"/>
    <w:rPr>
      <w:sz w:val="20"/>
      <w:szCs w:val="20"/>
    </w:rPr>
  </w:style>
  <w:style w:type="paragraph" w:styleId="Kommentarthema">
    <w:name w:val="annotation subject"/>
    <w:basedOn w:val="Kommentartext"/>
    <w:next w:val="Kommentartext"/>
    <w:link w:val="KommentarthemaZchn"/>
    <w:uiPriority w:val="99"/>
    <w:semiHidden/>
    <w:unhideWhenUsed/>
    <w:rsid w:val="004A58A1"/>
    <w:rPr>
      <w:b/>
      <w:bCs/>
    </w:rPr>
  </w:style>
  <w:style w:type="character" w:customStyle="1" w:styleId="KommentarthemaZchn">
    <w:name w:val="Kommentarthema Zchn"/>
    <w:basedOn w:val="KommentartextZchn"/>
    <w:link w:val="Kommentarthema"/>
    <w:uiPriority w:val="99"/>
    <w:semiHidden/>
    <w:rsid w:val="004A58A1"/>
    <w:rPr>
      <w:b/>
      <w:bCs/>
      <w:sz w:val="20"/>
      <w:szCs w:val="20"/>
    </w:rPr>
  </w:style>
  <w:style w:type="character" w:customStyle="1" w:styleId="NichtaufgelsteErwhnung1">
    <w:name w:val="Nicht aufgelöste Erwähnung1"/>
    <w:basedOn w:val="Absatz-Standardschriftart"/>
    <w:uiPriority w:val="99"/>
    <w:semiHidden/>
    <w:unhideWhenUsed/>
    <w:rsid w:val="00953C85"/>
    <w:rPr>
      <w:color w:val="605E5C"/>
      <w:shd w:val="clear" w:color="auto" w:fill="E1DFDD"/>
    </w:rPr>
  </w:style>
  <w:style w:type="character" w:styleId="Hervorhebung">
    <w:name w:val="Emphasis"/>
    <w:basedOn w:val="Absatz-Standardschriftart"/>
    <w:uiPriority w:val="20"/>
    <w:qFormat/>
    <w:rsid w:val="00B44D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76335">
      <w:bodyDiv w:val="1"/>
      <w:marLeft w:val="0"/>
      <w:marRight w:val="0"/>
      <w:marTop w:val="0"/>
      <w:marBottom w:val="0"/>
      <w:divBdr>
        <w:top w:val="none" w:sz="0" w:space="0" w:color="auto"/>
        <w:left w:val="none" w:sz="0" w:space="0" w:color="auto"/>
        <w:bottom w:val="none" w:sz="0" w:space="0" w:color="auto"/>
        <w:right w:val="none" w:sz="0" w:space="0" w:color="auto"/>
      </w:divBdr>
    </w:div>
    <w:div w:id="18674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en\QMS-Dokumentenlenkung\5_Unterst&#252;tzung\5.4%20Administration\Originale\Jubil&#228;umsvorlagen\54%20Vorlage%20A4%20Blatt%20mit%20SAS%2020%20Jahre%20d%20V1.dotx" TargetMode="External"/></Relationships>
</file>

<file path=word/theme/theme1.xml><?xml version="1.0" encoding="utf-8"?>
<a:theme xmlns:a="http://schemas.openxmlformats.org/drawingml/2006/main" name="Larissa-Design">
  <a:themeElements>
    <a:clrScheme name="Equam">
      <a:dk1>
        <a:sysClr val="windowText" lastClr="000000"/>
      </a:dk1>
      <a:lt1>
        <a:sysClr val="window" lastClr="FFFFFF"/>
      </a:lt1>
      <a:dk2>
        <a:srgbClr val="595959"/>
      </a:dk2>
      <a:lt2>
        <a:srgbClr val="F2F2F2"/>
      </a:lt2>
      <a:accent1>
        <a:srgbClr val="284256"/>
      </a:accent1>
      <a:accent2>
        <a:srgbClr val="8485C6"/>
      </a:accent2>
      <a:accent3>
        <a:srgbClr val="FF7876"/>
      </a:accent3>
      <a:accent4>
        <a:srgbClr val="FFB079"/>
      </a:accent4>
      <a:accent5>
        <a:srgbClr val="00ADAA"/>
      </a:accent5>
      <a:accent6>
        <a:srgbClr val="C0C1C9"/>
      </a:accent6>
      <a:hlink>
        <a:srgbClr val="284256"/>
      </a:hlink>
      <a:folHlink>
        <a:srgbClr val="28425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731a42d-e098-49c8-a796-76e1700f409c">63YM4UP7Y56T-2040263767-58971</_dlc_DocId>
    <_dlc_DocIdUrl xmlns="0731a42d-e098-49c8-a796-76e1700f409c">
      <Url>https://equamstiftung.sharepoint.com/sites/EQUAM-QMS/_layouts/15/DocIdRedir.aspx?ID=63YM4UP7Y56T-2040263767-58971</Url>
      <Description>63YM4UP7Y56T-2040263767-58971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357A4CE6B8945346B4C4864F3712A074" ma:contentTypeVersion="77" ma:contentTypeDescription="Ein neues Dokument erstellen." ma:contentTypeScope="" ma:versionID="d873791ad4da523d2be27396aca7b012">
  <xsd:schema xmlns:xsd="http://www.w3.org/2001/XMLSchema" xmlns:xs="http://www.w3.org/2001/XMLSchema" xmlns:p="http://schemas.microsoft.com/office/2006/metadata/properties" xmlns:ns2="0731a42d-e098-49c8-a796-76e1700f409c" xmlns:ns3="8d1f986c-f44c-426a-98f3-da94b06cc06d" targetNamespace="http://schemas.microsoft.com/office/2006/metadata/properties" ma:root="true" ma:fieldsID="302da98cdb89ef58246e990e023faafa" ns2:_="" ns3:_="">
    <xsd:import namespace="0731a42d-e098-49c8-a796-76e1700f409c"/>
    <xsd:import namespace="8d1f986c-f44c-426a-98f3-da94b06cc06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1a42d-e098-49c8-a796-76e1700f409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f986c-f44c-426a-98f3-da94b06cc0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86690-5366-4198-950B-531F0FFDD157}">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8d1f986c-f44c-426a-98f3-da94b06cc06d"/>
    <ds:schemaRef ds:uri="0731a42d-e098-49c8-a796-76e1700f409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5525005-5E7E-4AD1-A299-7A13D355B96F}">
  <ds:schemaRefs>
    <ds:schemaRef ds:uri="http://schemas.microsoft.com/sharepoint/v3/contenttype/forms"/>
  </ds:schemaRefs>
</ds:datastoreItem>
</file>

<file path=customXml/itemProps3.xml><?xml version="1.0" encoding="utf-8"?>
<ds:datastoreItem xmlns:ds="http://schemas.openxmlformats.org/officeDocument/2006/customXml" ds:itemID="{DD00E6FB-7969-45F3-A944-8BE0732BF042}">
  <ds:schemaRefs>
    <ds:schemaRef ds:uri="http://schemas.microsoft.com/sharepoint/events"/>
  </ds:schemaRefs>
</ds:datastoreItem>
</file>

<file path=customXml/itemProps4.xml><?xml version="1.0" encoding="utf-8"?>
<ds:datastoreItem xmlns:ds="http://schemas.openxmlformats.org/officeDocument/2006/customXml" ds:itemID="{A3B7AA6E-4038-4238-985E-3D9F5F0EBE4C}">
  <ds:schemaRefs>
    <ds:schemaRef ds:uri="http://schemas.openxmlformats.org/officeDocument/2006/bibliography"/>
  </ds:schemaRefs>
</ds:datastoreItem>
</file>

<file path=customXml/itemProps5.xml><?xml version="1.0" encoding="utf-8"?>
<ds:datastoreItem xmlns:ds="http://schemas.openxmlformats.org/officeDocument/2006/customXml" ds:itemID="{04303511-B88E-43DB-99E6-EA7073F11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1a42d-e098-49c8-a796-76e1700f409c"/>
    <ds:schemaRef ds:uri="8d1f986c-f44c-426a-98f3-da94b06c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54 Vorlage A4 Blatt mit SAS 20 Jahre d V1</Template>
  <TotalTime>0</TotalTime>
  <Pages>4</Pages>
  <Words>536</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Kruettli</dc:creator>
  <cp:lastModifiedBy>Luca Müller</cp:lastModifiedBy>
  <cp:revision>10</cp:revision>
  <cp:lastPrinted>2021-12-14T15:43:00Z</cp:lastPrinted>
  <dcterms:created xsi:type="dcterms:W3CDTF">2021-09-16T19:36:00Z</dcterms:created>
  <dcterms:modified xsi:type="dcterms:W3CDTF">2021-12-14T15:43:00Z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0x010100357A4CE6B8945346B4C4864F3712A074</vt:lpwstr>
  </property>
  <property fmtid="{D5CDD505-2E9C-101B-9397-08002B2CF9AE}" pid="3" name="Order">
    <vt:r8>44151800</vt:r8>
  </property>
  <property fmtid="{D5CDD505-2E9C-101B-9397-08002B2CF9AE}" pid="4" name="_dlc_DocIdItemGuid">
    <vt:lpwstr>4e25a9fc-88d0-4732-aee7-ccb5586baa59</vt:lpwstr>
  </property>
</Properties>
</file>